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2A8B" w14:textId="77777777" w:rsidR="000548FC" w:rsidRDefault="000548FC">
      <w:pPr>
        <w:pStyle w:val="Header"/>
        <w:tabs>
          <w:tab w:val="clear" w:pos="4320"/>
          <w:tab w:val="clear" w:pos="8640"/>
        </w:tabs>
        <w:rPr>
          <w:rFonts w:cs="Arial"/>
          <w:szCs w:val="24"/>
        </w:rPr>
      </w:pPr>
    </w:p>
    <w:p w14:paraId="2B37CCD2" w14:textId="77777777" w:rsidR="00C86E6E" w:rsidRDefault="00C86E6E">
      <w:pPr>
        <w:pStyle w:val="Header"/>
        <w:tabs>
          <w:tab w:val="clear" w:pos="4320"/>
          <w:tab w:val="clear" w:pos="8640"/>
        </w:tabs>
        <w:rPr>
          <w:rFonts w:cs="Arial"/>
          <w:szCs w:val="24"/>
        </w:rPr>
      </w:pPr>
    </w:p>
    <w:p w14:paraId="16B96238" w14:textId="77777777" w:rsidR="00C86E6E" w:rsidRDefault="00C86E6E">
      <w:pPr>
        <w:pStyle w:val="Header"/>
        <w:tabs>
          <w:tab w:val="clear" w:pos="4320"/>
          <w:tab w:val="clear" w:pos="8640"/>
        </w:tabs>
        <w:rPr>
          <w:rFonts w:cs="Arial"/>
          <w:szCs w:val="24"/>
        </w:rPr>
      </w:pPr>
    </w:p>
    <w:p w14:paraId="60F9AE39" w14:textId="77777777" w:rsidR="00C86E6E" w:rsidRPr="001765E3" w:rsidRDefault="001765E3" w:rsidP="00C86E6E">
      <w:pPr>
        <w:rPr>
          <w:rFonts w:ascii="Calibri" w:eastAsia="Calibri" w:hAnsi="Calibri"/>
          <w:sz w:val="22"/>
          <w:szCs w:val="22"/>
          <w:lang w:val="en-GB"/>
        </w:rPr>
      </w:pPr>
      <w:r w:rsidRPr="001765E3">
        <w:rPr>
          <w:rFonts w:ascii="Calibri" w:eastAsia="Calibri" w:hAnsi="Calibri"/>
          <w:b/>
          <w:sz w:val="56"/>
          <w:szCs w:val="56"/>
          <w:lang w:val="en-GB"/>
        </w:rPr>
        <w:t>THE CROWN MEDICAL CENTRE</w:t>
      </w:r>
    </w:p>
    <w:p w14:paraId="659D9D2B" w14:textId="77777777" w:rsidR="001765E3" w:rsidRDefault="001765E3" w:rsidP="00C86E6E">
      <w:pPr>
        <w:rPr>
          <w:rFonts w:ascii="Calibri" w:eastAsia="Calibri" w:hAnsi="Calibri" w:cs="Calibri"/>
          <w:b/>
          <w:sz w:val="22"/>
          <w:szCs w:val="22"/>
          <w:lang w:val="en-GB"/>
        </w:rPr>
      </w:pPr>
    </w:p>
    <w:p w14:paraId="6AA35A01" w14:textId="77777777" w:rsidR="00C86E6E" w:rsidRDefault="00C86E6E" w:rsidP="00C86E6E">
      <w:pPr>
        <w:rPr>
          <w:rFonts w:ascii="Calibri" w:eastAsia="Calibri" w:hAnsi="Calibri" w:cs="Calibri"/>
          <w:b/>
          <w:sz w:val="22"/>
          <w:szCs w:val="22"/>
          <w:lang w:val="en-GB"/>
        </w:rPr>
      </w:pPr>
      <w:r w:rsidRPr="003F2255">
        <w:rPr>
          <w:rFonts w:ascii="Calibri" w:eastAsia="Calibri" w:hAnsi="Calibri" w:cs="Calibri"/>
          <w:b/>
          <w:sz w:val="22"/>
          <w:szCs w:val="22"/>
          <w:lang w:val="en-GB"/>
        </w:rPr>
        <w:t>PATIENT DATA – USE, SHA</w:t>
      </w:r>
      <w:r w:rsidR="00FF062D">
        <w:rPr>
          <w:rFonts w:ascii="Calibri" w:eastAsia="Calibri" w:hAnsi="Calibri" w:cs="Calibri"/>
          <w:b/>
          <w:sz w:val="22"/>
          <w:szCs w:val="22"/>
          <w:lang w:val="en-GB"/>
        </w:rPr>
        <w:t>R</w:t>
      </w:r>
      <w:r w:rsidRPr="003F2255">
        <w:rPr>
          <w:rFonts w:ascii="Calibri" w:eastAsia="Calibri" w:hAnsi="Calibri" w:cs="Calibri"/>
          <w:b/>
          <w:sz w:val="22"/>
          <w:szCs w:val="22"/>
          <w:lang w:val="en-GB"/>
        </w:rPr>
        <w:t>ING AND DISCLO</w:t>
      </w:r>
      <w:r w:rsidR="00FF062D">
        <w:rPr>
          <w:rFonts w:ascii="Calibri" w:eastAsia="Calibri" w:hAnsi="Calibri" w:cs="Calibri"/>
          <w:b/>
          <w:sz w:val="22"/>
          <w:szCs w:val="22"/>
          <w:lang w:val="en-GB"/>
        </w:rPr>
        <w:t>S</w:t>
      </w:r>
      <w:r w:rsidRPr="003F2255">
        <w:rPr>
          <w:rFonts w:ascii="Calibri" w:eastAsia="Calibri" w:hAnsi="Calibri" w:cs="Calibri"/>
          <w:b/>
          <w:sz w:val="22"/>
          <w:szCs w:val="22"/>
          <w:lang w:val="en-GB"/>
        </w:rPr>
        <w:t>URE OF PATIENT INFORMATION</w:t>
      </w:r>
    </w:p>
    <w:p w14:paraId="17C0BAF9" w14:textId="77777777" w:rsidR="001716C3" w:rsidRPr="003F2255" w:rsidRDefault="001716C3" w:rsidP="00C86E6E">
      <w:pPr>
        <w:rPr>
          <w:rFonts w:ascii="Calibri" w:eastAsia="Calibri" w:hAnsi="Calibri" w:cs="Calibri"/>
          <w:b/>
          <w:sz w:val="22"/>
          <w:szCs w:val="22"/>
          <w:lang w:val="en-GB"/>
        </w:rPr>
      </w:pPr>
      <w:r>
        <w:rPr>
          <w:rFonts w:ascii="Calibri" w:eastAsia="Calibri" w:hAnsi="Calibri" w:cs="Calibri"/>
          <w:b/>
          <w:sz w:val="22"/>
          <w:szCs w:val="22"/>
          <w:lang w:val="en-GB"/>
        </w:rPr>
        <w:t>A GUIDE FOR PATIENTS</w:t>
      </w:r>
    </w:p>
    <w:p w14:paraId="57D1976E" w14:textId="77777777" w:rsidR="00C86E6E" w:rsidRPr="003F2255" w:rsidRDefault="00C86E6E" w:rsidP="00C86E6E">
      <w:pPr>
        <w:rPr>
          <w:rFonts w:ascii="Calibri" w:eastAsia="Calibri" w:hAnsi="Calibri" w:cs="Calibri"/>
          <w:sz w:val="22"/>
          <w:szCs w:val="22"/>
          <w:lang w:val="en-GB"/>
        </w:rPr>
      </w:pPr>
    </w:p>
    <w:p w14:paraId="1EAB40E9" w14:textId="77777777" w:rsidR="00C86E6E" w:rsidRPr="003F2255" w:rsidRDefault="00C86E6E" w:rsidP="00C86E6E">
      <w:pPr>
        <w:rPr>
          <w:rFonts w:ascii="Calibri" w:eastAsia="Calibri" w:hAnsi="Calibri" w:cs="Calibri"/>
          <w:sz w:val="22"/>
          <w:szCs w:val="22"/>
          <w:lang w:val="en-GB"/>
        </w:rPr>
      </w:pPr>
    </w:p>
    <w:p w14:paraId="2AE5FE57" w14:textId="77777777" w:rsidR="00C86E6E" w:rsidRPr="003F2255" w:rsidRDefault="00C86E6E" w:rsidP="00C86E6E">
      <w:pPr>
        <w:numPr>
          <w:ilvl w:val="0"/>
          <w:numId w:val="3"/>
        </w:numPr>
        <w:contextualSpacing/>
        <w:rPr>
          <w:rFonts w:ascii="Calibri" w:eastAsia="Calibri" w:hAnsi="Calibri" w:cs="Calibri"/>
          <w:b/>
          <w:sz w:val="22"/>
          <w:szCs w:val="22"/>
          <w:lang w:val="en-GB"/>
        </w:rPr>
      </w:pPr>
      <w:r w:rsidRPr="003F2255">
        <w:rPr>
          <w:rFonts w:ascii="Calibri" w:eastAsia="Calibri" w:hAnsi="Calibri" w:cs="Calibri"/>
          <w:b/>
          <w:sz w:val="22"/>
          <w:szCs w:val="22"/>
          <w:lang w:val="en-GB"/>
        </w:rPr>
        <w:t>Introduction</w:t>
      </w:r>
    </w:p>
    <w:p w14:paraId="545B2553" w14:textId="77777777" w:rsidR="00C86E6E" w:rsidRPr="003F2255" w:rsidRDefault="00C86E6E" w:rsidP="00C86E6E">
      <w:pPr>
        <w:rPr>
          <w:rFonts w:ascii="Calibri" w:eastAsia="Calibri" w:hAnsi="Calibri" w:cs="Calibri"/>
          <w:sz w:val="22"/>
          <w:szCs w:val="22"/>
          <w:lang w:val="en-GB"/>
        </w:rPr>
      </w:pPr>
    </w:p>
    <w:p w14:paraId="47B3B333" w14:textId="77777777" w:rsidR="00C86E6E" w:rsidRPr="003F2255" w:rsidRDefault="00C86E6E" w:rsidP="00C86E6E">
      <w:pPr>
        <w:rPr>
          <w:rFonts w:ascii="Calibri" w:eastAsia="Calibri" w:hAnsi="Calibri" w:cs="Calibri"/>
          <w:sz w:val="22"/>
          <w:szCs w:val="22"/>
          <w:lang w:val="en-GB"/>
        </w:rPr>
      </w:pPr>
      <w:r w:rsidRPr="003F2255">
        <w:rPr>
          <w:rFonts w:ascii="Calibri" w:eastAsia="Calibri" w:hAnsi="Calibri" w:cs="Calibri"/>
          <w:sz w:val="22"/>
          <w:szCs w:val="22"/>
          <w:lang w:val="en-GB"/>
        </w:rPr>
        <w:t xml:space="preserve">This protocol exists to provide information and guidance </w:t>
      </w:r>
      <w:r w:rsidR="00EE514D">
        <w:rPr>
          <w:rFonts w:ascii="Calibri" w:eastAsia="Calibri" w:hAnsi="Calibri" w:cs="Calibri"/>
          <w:sz w:val="22"/>
          <w:szCs w:val="22"/>
          <w:lang w:val="en-GB"/>
        </w:rPr>
        <w:t>to</w:t>
      </w:r>
      <w:r w:rsidRPr="003F2255">
        <w:rPr>
          <w:rFonts w:ascii="Calibri" w:eastAsia="Calibri" w:hAnsi="Calibri" w:cs="Calibri"/>
          <w:sz w:val="22"/>
          <w:szCs w:val="22"/>
          <w:lang w:val="en-GB"/>
        </w:rPr>
        <w:t xml:space="preserve"> </w:t>
      </w:r>
      <w:r w:rsidR="001716C3">
        <w:rPr>
          <w:rFonts w:ascii="Calibri" w:eastAsia="Calibri" w:hAnsi="Calibri" w:cs="Calibri"/>
          <w:sz w:val="22"/>
          <w:szCs w:val="22"/>
          <w:lang w:val="en-GB"/>
        </w:rPr>
        <w:t xml:space="preserve">patients </w:t>
      </w:r>
      <w:r w:rsidRPr="003F2255">
        <w:rPr>
          <w:rFonts w:ascii="Calibri" w:eastAsia="Calibri" w:hAnsi="Calibri" w:cs="Calibri"/>
          <w:sz w:val="22"/>
          <w:szCs w:val="22"/>
          <w:lang w:val="en-GB"/>
        </w:rPr>
        <w:t>abou</w:t>
      </w:r>
      <w:r w:rsidR="00437DF3" w:rsidRPr="003F2255">
        <w:rPr>
          <w:rFonts w:ascii="Calibri" w:eastAsia="Calibri" w:hAnsi="Calibri" w:cs="Calibri"/>
          <w:sz w:val="22"/>
          <w:szCs w:val="22"/>
          <w:lang w:val="en-GB"/>
        </w:rPr>
        <w:t>t</w:t>
      </w:r>
      <w:r w:rsidRPr="003F2255">
        <w:rPr>
          <w:rFonts w:ascii="Calibri" w:eastAsia="Calibri" w:hAnsi="Calibri" w:cs="Calibri"/>
          <w:sz w:val="22"/>
          <w:szCs w:val="22"/>
          <w:lang w:val="en-GB"/>
        </w:rPr>
        <w:t xml:space="preserve"> the </w:t>
      </w:r>
      <w:r w:rsidR="006A07D5" w:rsidRPr="003F2255">
        <w:rPr>
          <w:rFonts w:ascii="Calibri" w:eastAsia="Calibri" w:hAnsi="Calibri" w:cs="Calibri"/>
          <w:sz w:val="22"/>
          <w:szCs w:val="22"/>
          <w:lang w:val="en-GB"/>
        </w:rPr>
        <w:t>use,</w:t>
      </w:r>
      <w:r w:rsidRPr="003F2255">
        <w:rPr>
          <w:rFonts w:ascii="Calibri" w:eastAsia="Calibri" w:hAnsi="Calibri" w:cs="Calibri"/>
          <w:sz w:val="22"/>
          <w:szCs w:val="22"/>
          <w:lang w:val="en-GB"/>
        </w:rPr>
        <w:t xml:space="preserve"> sharing </w:t>
      </w:r>
      <w:r w:rsidR="006A07D5" w:rsidRPr="003F2255">
        <w:rPr>
          <w:rFonts w:ascii="Calibri" w:eastAsia="Calibri" w:hAnsi="Calibri" w:cs="Calibri"/>
          <w:sz w:val="22"/>
          <w:szCs w:val="22"/>
          <w:lang w:val="en-GB"/>
        </w:rPr>
        <w:t>and disclosure of confidential patient information.</w:t>
      </w:r>
      <w:r w:rsidRPr="003F2255">
        <w:rPr>
          <w:rFonts w:ascii="Calibri" w:eastAsia="Calibri" w:hAnsi="Calibri" w:cs="Calibri"/>
          <w:sz w:val="22"/>
          <w:szCs w:val="22"/>
          <w:lang w:val="en-GB"/>
        </w:rPr>
        <w:t xml:space="preserve">  </w:t>
      </w:r>
    </w:p>
    <w:p w14:paraId="53EE8165" w14:textId="77777777" w:rsidR="00C86E6E" w:rsidRPr="003F2255" w:rsidRDefault="00C86E6E" w:rsidP="00C86E6E">
      <w:pPr>
        <w:rPr>
          <w:rFonts w:ascii="Calibri" w:eastAsia="Calibri" w:hAnsi="Calibri" w:cs="Calibri"/>
          <w:sz w:val="22"/>
          <w:szCs w:val="22"/>
          <w:lang w:val="en-GB"/>
        </w:rPr>
      </w:pPr>
    </w:p>
    <w:p w14:paraId="7FE6DFAC" w14:textId="77777777" w:rsidR="00C86E6E" w:rsidRPr="003F2255" w:rsidRDefault="00C86E6E" w:rsidP="00C86E6E">
      <w:pPr>
        <w:numPr>
          <w:ilvl w:val="0"/>
          <w:numId w:val="3"/>
        </w:numPr>
        <w:contextualSpacing/>
        <w:rPr>
          <w:rFonts w:ascii="Calibri" w:eastAsia="Calibri" w:hAnsi="Calibri" w:cs="Calibri"/>
          <w:b/>
          <w:sz w:val="22"/>
          <w:szCs w:val="22"/>
          <w:lang w:val="en-GB"/>
        </w:rPr>
      </w:pPr>
      <w:r w:rsidRPr="003F2255">
        <w:rPr>
          <w:rFonts w:ascii="Calibri" w:eastAsia="Calibri" w:hAnsi="Calibri" w:cs="Calibri"/>
          <w:b/>
          <w:sz w:val="22"/>
          <w:szCs w:val="22"/>
          <w:lang w:val="en-GB"/>
        </w:rPr>
        <w:t>What are we trying to achieve?</w:t>
      </w:r>
    </w:p>
    <w:p w14:paraId="571FBD79" w14:textId="77777777" w:rsidR="00C86E6E" w:rsidRPr="003F2255" w:rsidRDefault="00C86E6E" w:rsidP="00C86E6E">
      <w:pPr>
        <w:rPr>
          <w:rFonts w:ascii="Calibri" w:eastAsia="Calibri" w:hAnsi="Calibri" w:cs="Calibr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tblGrid>
      <w:tr w:rsidR="00FF062D" w:rsidRPr="003F2255" w14:paraId="41D69B23" w14:textId="77777777" w:rsidTr="003F2255">
        <w:tc>
          <w:tcPr>
            <w:tcW w:w="9134" w:type="dxa"/>
            <w:shd w:val="clear" w:color="auto" w:fill="DBE5F1"/>
          </w:tcPr>
          <w:p w14:paraId="77B4ABB0" w14:textId="77777777" w:rsidR="00C86E6E" w:rsidRPr="003F2255" w:rsidRDefault="00C86E6E" w:rsidP="003F2255">
            <w:pPr>
              <w:numPr>
                <w:ilvl w:val="0"/>
                <w:numId w:val="5"/>
              </w:numPr>
              <w:contextualSpacing/>
              <w:rPr>
                <w:rFonts w:ascii="Calibri" w:eastAsia="Calibri" w:hAnsi="Calibri" w:cs="Calibri"/>
                <w:sz w:val="22"/>
                <w:szCs w:val="22"/>
                <w:lang w:val="en-GB" w:eastAsia="en-GB"/>
              </w:rPr>
            </w:pPr>
            <w:r w:rsidRPr="003F2255">
              <w:rPr>
                <w:rFonts w:ascii="Calibri" w:eastAsia="Calibri" w:hAnsi="Calibri" w:cs="Calibri"/>
                <w:sz w:val="22"/>
                <w:szCs w:val="22"/>
                <w:lang w:val="en-GB" w:eastAsia="en-GB"/>
              </w:rPr>
              <w:t>Ensure tha</w:t>
            </w:r>
            <w:r w:rsidR="001716C3">
              <w:rPr>
                <w:rFonts w:ascii="Calibri" w:eastAsia="Calibri" w:hAnsi="Calibri" w:cs="Calibri"/>
                <w:sz w:val="22"/>
                <w:szCs w:val="22"/>
                <w:lang w:val="en-GB" w:eastAsia="en-GB"/>
              </w:rPr>
              <w:t>t patients</w:t>
            </w:r>
            <w:r w:rsidR="00C05A44" w:rsidRPr="003F2255">
              <w:rPr>
                <w:rFonts w:ascii="Calibri" w:eastAsia="Calibri" w:hAnsi="Calibri" w:cs="Calibri"/>
                <w:sz w:val="22"/>
                <w:szCs w:val="22"/>
                <w:lang w:val="en-GB" w:eastAsia="en-GB"/>
              </w:rPr>
              <w:t xml:space="preserve"> are aware of </w:t>
            </w:r>
            <w:r w:rsidRPr="003F2255">
              <w:rPr>
                <w:rFonts w:ascii="Calibri" w:eastAsia="Calibri" w:hAnsi="Calibri" w:cs="Calibri"/>
                <w:sz w:val="22"/>
                <w:szCs w:val="22"/>
                <w:lang w:val="en-GB" w:eastAsia="en-GB"/>
              </w:rPr>
              <w:t xml:space="preserve">the regulatory </w:t>
            </w:r>
            <w:r w:rsidR="00C05A44" w:rsidRPr="003F2255">
              <w:rPr>
                <w:rFonts w:ascii="Calibri" w:eastAsia="Calibri" w:hAnsi="Calibri" w:cs="Calibri"/>
                <w:sz w:val="22"/>
                <w:szCs w:val="22"/>
                <w:lang w:val="en-GB" w:eastAsia="en-GB"/>
              </w:rPr>
              <w:t>requirements relating to patient data</w:t>
            </w:r>
            <w:r w:rsidR="001B528E">
              <w:rPr>
                <w:rFonts w:ascii="Calibri" w:eastAsia="Calibri" w:hAnsi="Calibri" w:cs="Calibri"/>
                <w:sz w:val="22"/>
                <w:szCs w:val="22"/>
                <w:lang w:val="en-GB" w:eastAsia="en-GB"/>
              </w:rPr>
              <w:t xml:space="preserve"> and how we as a practice need to adhere to these</w:t>
            </w:r>
          </w:p>
          <w:p w14:paraId="692B6BE2" w14:textId="77777777" w:rsidR="00C05A44" w:rsidRPr="003F2255" w:rsidRDefault="00C05A44" w:rsidP="003F2255">
            <w:pPr>
              <w:numPr>
                <w:ilvl w:val="0"/>
                <w:numId w:val="5"/>
              </w:numPr>
              <w:contextualSpacing/>
              <w:rPr>
                <w:rFonts w:ascii="Calibri" w:eastAsia="Calibri" w:hAnsi="Calibri" w:cs="Calibri"/>
                <w:sz w:val="22"/>
                <w:szCs w:val="22"/>
                <w:lang w:val="en-GB" w:eastAsia="en-GB"/>
              </w:rPr>
            </w:pPr>
            <w:r w:rsidRPr="003F2255">
              <w:rPr>
                <w:rFonts w:ascii="Calibri" w:eastAsia="Calibri" w:hAnsi="Calibri" w:cs="Calibri"/>
                <w:sz w:val="22"/>
                <w:szCs w:val="22"/>
                <w:lang w:val="en-GB" w:eastAsia="en-GB"/>
              </w:rPr>
              <w:t xml:space="preserve">Inform patients of the regulatory </w:t>
            </w:r>
            <w:r w:rsidR="006A07D5" w:rsidRPr="003F2255">
              <w:rPr>
                <w:rFonts w:ascii="Calibri" w:eastAsia="Calibri" w:hAnsi="Calibri" w:cs="Calibri"/>
                <w:sz w:val="22"/>
                <w:szCs w:val="22"/>
                <w:lang w:val="en-GB" w:eastAsia="en-GB"/>
              </w:rPr>
              <w:t>requirements</w:t>
            </w:r>
            <w:r w:rsidRPr="003F2255">
              <w:rPr>
                <w:rFonts w:ascii="Calibri" w:eastAsia="Calibri" w:hAnsi="Calibri" w:cs="Calibri"/>
                <w:sz w:val="22"/>
                <w:szCs w:val="22"/>
                <w:lang w:val="en-GB" w:eastAsia="en-GB"/>
              </w:rPr>
              <w:t xml:space="preserve"> affecting their personal records and provide information about the option</w:t>
            </w:r>
            <w:r w:rsidR="00B94DC2">
              <w:rPr>
                <w:rFonts w:ascii="Calibri" w:eastAsia="Calibri" w:hAnsi="Calibri" w:cs="Calibri"/>
                <w:sz w:val="22"/>
                <w:szCs w:val="22"/>
                <w:lang w:val="en-GB" w:eastAsia="en-GB"/>
              </w:rPr>
              <w:t>s</w:t>
            </w:r>
            <w:r w:rsidRPr="003F2255">
              <w:rPr>
                <w:rFonts w:ascii="Calibri" w:eastAsia="Calibri" w:hAnsi="Calibri" w:cs="Calibri"/>
                <w:sz w:val="22"/>
                <w:szCs w:val="22"/>
                <w:lang w:val="en-GB" w:eastAsia="en-GB"/>
              </w:rPr>
              <w:t xml:space="preserve"> for patient ‘preferences’ </w:t>
            </w:r>
          </w:p>
        </w:tc>
      </w:tr>
    </w:tbl>
    <w:p w14:paraId="610A65FB" w14:textId="77777777" w:rsidR="00C86E6E" w:rsidRPr="003F2255" w:rsidRDefault="00C86E6E">
      <w:pPr>
        <w:pStyle w:val="Header"/>
        <w:tabs>
          <w:tab w:val="clear" w:pos="4320"/>
          <w:tab w:val="clear" w:pos="8640"/>
        </w:tabs>
        <w:rPr>
          <w:rFonts w:ascii="Calibri" w:hAnsi="Calibri" w:cs="Calibri"/>
          <w:sz w:val="22"/>
          <w:szCs w:val="22"/>
        </w:rPr>
      </w:pPr>
    </w:p>
    <w:p w14:paraId="66F726F9" w14:textId="77777777" w:rsidR="00C86E6E" w:rsidRPr="003F2255" w:rsidRDefault="000E0AEB" w:rsidP="000E0AEB">
      <w:pPr>
        <w:pStyle w:val="Header"/>
        <w:numPr>
          <w:ilvl w:val="0"/>
          <w:numId w:val="3"/>
        </w:numPr>
        <w:tabs>
          <w:tab w:val="clear" w:pos="4320"/>
          <w:tab w:val="clear" w:pos="8640"/>
        </w:tabs>
        <w:rPr>
          <w:rFonts w:ascii="Calibri" w:hAnsi="Calibri" w:cs="Calibri"/>
          <w:b/>
          <w:sz w:val="22"/>
          <w:szCs w:val="22"/>
        </w:rPr>
      </w:pPr>
      <w:r w:rsidRPr="003F2255">
        <w:rPr>
          <w:rFonts w:ascii="Calibri" w:hAnsi="Calibri" w:cs="Calibri"/>
          <w:b/>
          <w:sz w:val="22"/>
          <w:szCs w:val="22"/>
        </w:rPr>
        <w:t>A quick overview</w:t>
      </w:r>
    </w:p>
    <w:p w14:paraId="329F01AA" w14:textId="77777777" w:rsidR="000E0AEB" w:rsidRPr="003F2255" w:rsidRDefault="000E0AEB" w:rsidP="000E0AEB">
      <w:pPr>
        <w:pStyle w:val="Header"/>
        <w:tabs>
          <w:tab w:val="clear" w:pos="4320"/>
          <w:tab w:val="clear" w:pos="8640"/>
        </w:tabs>
        <w:rPr>
          <w:rFonts w:ascii="Calibri" w:hAnsi="Calibri" w:cs="Calibri"/>
          <w:sz w:val="22"/>
          <w:szCs w:val="22"/>
        </w:rPr>
      </w:pPr>
    </w:p>
    <w:p w14:paraId="190F9D1E" w14:textId="77777777" w:rsidR="000E0AEB" w:rsidRPr="003F2255" w:rsidRDefault="000E0AEB" w:rsidP="000E0AEB">
      <w:pPr>
        <w:pStyle w:val="Header"/>
        <w:tabs>
          <w:tab w:val="clear" w:pos="4320"/>
          <w:tab w:val="clear" w:pos="8640"/>
        </w:tabs>
        <w:rPr>
          <w:rFonts w:ascii="Calibri" w:hAnsi="Calibri" w:cs="Calibri"/>
          <w:sz w:val="22"/>
          <w:szCs w:val="22"/>
        </w:rPr>
      </w:pPr>
      <w:r w:rsidRPr="003F2255">
        <w:rPr>
          <w:rFonts w:ascii="Calibri" w:hAnsi="Calibri" w:cs="Calibri"/>
          <w:sz w:val="22"/>
          <w:szCs w:val="22"/>
        </w:rPr>
        <w:t>This information leaflet is quite long. The box below provides a high level summary of the main points</w:t>
      </w:r>
    </w:p>
    <w:p w14:paraId="070B50E2" w14:textId="77777777" w:rsidR="000E0AEB" w:rsidRPr="003F2255" w:rsidRDefault="000E0AEB" w:rsidP="000E0AEB">
      <w:pPr>
        <w:pStyle w:val="Header"/>
        <w:tabs>
          <w:tab w:val="clear" w:pos="4320"/>
          <w:tab w:val="clear" w:pos="8640"/>
        </w:tabs>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tblGrid>
      <w:tr w:rsidR="000E0AEB" w:rsidRPr="003F2255" w14:paraId="7DAC593C" w14:textId="77777777" w:rsidTr="003F2255">
        <w:tc>
          <w:tcPr>
            <w:tcW w:w="8415" w:type="dxa"/>
            <w:shd w:val="clear" w:color="auto" w:fill="auto"/>
          </w:tcPr>
          <w:p w14:paraId="582A9E6E" w14:textId="77777777" w:rsidR="000E0AEB" w:rsidRPr="003F2255" w:rsidRDefault="00F35360" w:rsidP="003F2255">
            <w:pPr>
              <w:spacing w:before="100" w:beforeAutospacing="1" w:after="100" w:afterAutospacing="1"/>
              <w:outlineLvl w:val="2"/>
              <w:rPr>
                <w:rFonts w:ascii="Calibri" w:eastAsia="Calibri" w:hAnsi="Calibri" w:cs="Calibri"/>
                <w:b/>
                <w:bCs/>
                <w:sz w:val="22"/>
                <w:szCs w:val="22"/>
                <w:lang w:val="en-GB" w:eastAsia="en-GB"/>
              </w:rPr>
            </w:pPr>
            <w:r>
              <w:rPr>
                <w:rFonts w:ascii="Calibri" w:eastAsia="Calibri" w:hAnsi="Calibri" w:cs="Calibri"/>
                <w:b/>
                <w:bCs/>
                <w:sz w:val="22"/>
                <w:szCs w:val="22"/>
                <w:lang w:val="en-GB" w:eastAsia="en-GB"/>
              </w:rPr>
              <w:t>Patient</w:t>
            </w:r>
            <w:r w:rsidR="000E0AEB" w:rsidRPr="003F2255">
              <w:rPr>
                <w:rFonts w:ascii="Calibri" w:eastAsia="Calibri" w:hAnsi="Calibri" w:cs="Calibri"/>
                <w:b/>
                <w:bCs/>
                <w:sz w:val="22"/>
                <w:szCs w:val="22"/>
                <w:lang w:val="en-GB" w:eastAsia="en-GB"/>
              </w:rPr>
              <w:t xml:space="preserve"> information</w:t>
            </w:r>
          </w:p>
          <w:p w14:paraId="760CC1DE" w14:textId="77777777" w:rsidR="000E0AEB" w:rsidRPr="003F2255" w:rsidRDefault="00EE514D" w:rsidP="003F2255">
            <w:pPr>
              <w:spacing w:before="100" w:beforeAutospacing="1" w:after="100" w:afterAutospacing="1"/>
              <w:rPr>
                <w:rFonts w:ascii="Calibri" w:eastAsia="Calibri" w:hAnsi="Calibri" w:cs="Calibri"/>
                <w:sz w:val="22"/>
                <w:szCs w:val="22"/>
                <w:lang w:val="en-GB" w:eastAsia="en-GB"/>
              </w:rPr>
            </w:pPr>
            <w:r>
              <w:rPr>
                <w:rFonts w:ascii="Calibri" w:eastAsia="Calibri" w:hAnsi="Calibri" w:cs="Calibri"/>
                <w:sz w:val="22"/>
                <w:szCs w:val="22"/>
                <w:lang w:val="en-GB" w:eastAsia="en-GB"/>
              </w:rPr>
              <w:t xml:space="preserve">When </w:t>
            </w:r>
            <w:r w:rsidR="001716C3">
              <w:rPr>
                <w:rFonts w:ascii="Calibri" w:eastAsia="Calibri" w:hAnsi="Calibri" w:cs="Calibri"/>
                <w:sz w:val="22"/>
                <w:szCs w:val="22"/>
                <w:lang w:val="en-GB" w:eastAsia="en-GB"/>
              </w:rPr>
              <w:t>you visit the surgery as a patient we want you</w:t>
            </w:r>
            <w:r w:rsidR="000E0AEB" w:rsidRPr="003F2255">
              <w:rPr>
                <w:rFonts w:ascii="Calibri" w:eastAsia="Calibri" w:hAnsi="Calibri" w:cs="Calibri"/>
                <w:sz w:val="22"/>
                <w:szCs w:val="22"/>
                <w:lang w:val="en-GB" w:eastAsia="en-GB"/>
              </w:rPr>
              <w:t xml:space="preserve"> to feel able to discuss anything with your </w:t>
            </w:r>
            <w:r>
              <w:rPr>
                <w:rFonts w:ascii="Calibri" w:eastAsia="Calibri" w:hAnsi="Calibri" w:cs="Calibri"/>
                <w:sz w:val="22"/>
                <w:szCs w:val="22"/>
                <w:lang w:val="en-GB" w:eastAsia="en-GB"/>
              </w:rPr>
              <w:t xml:space="preserve">doctor that might relate to </w:t>
            </w:r>
            <w:r w:rsidR="001716C3">
              <w:rPr>
                <w:rFonts w:ascii="Calibri" w:eastAsia="Calibri" w:hAnsi="Calibri" w:cs="Calibri"/>
                <w:sz w:val="22"/>
                <w:szCs w:val="22"/>
                <w:lang w:val="en-GB" w:eastAsia="en-GB"/>
              </w:rPr>
              <w:t xml:space="preserve">your </w:t>
            </w:r>
            <w:r>
              <w:rPr>
                <w:rFonts w:ascii="Calibri" w:eastAsia="Calibri" w:hAnsi="Calibri" w:cs="Calibri"/>
                <w:sz w:val="22"/>
                <w:szCs w:val="22"/>
                <w:lang w:val="en-GB" w:eastAsia="en-GB"/>
              </w:rPr>
              <w:t xml:space="preserve">health. This may include </w:t>
            </w:r>
            <w:r w:rsidR="001716C3">
              <w:rPr>
                <w:rFonts w:ascii="Calibri" w:eastAsia="Calibri" w:hAnsi="Calibri" w:cs="Calibri"/>
                <w:sz w:val="22"/>
                <w:szCs w:val="22"/>
                <w:lang w:val="en-GB" w:eastAsia="en-GB"/>
              </w:rPr>
              <w:t>your</w:t>
            </w:r>
            <w:r w:rsidR="000E0AEB" w:rsidRPr="003F2255">
              <w:rPr>
                <w:rFonts w:ascii="Calibri" w:eastAsia="Calibri" w:hAnsi="Calibri" w:cs="Calibri"/>
                <w:sz w:val="22"/>
                <w:szCs w:val="22"/>
                <w:lang w:val="en-GB" w:eastAsia="en-GB"/>
              </w:rPr>
              <w:t xml:space="preserve"> relationships, drugs, drinking, your mental health, yo</w:t>
            </w:r>
            <w:r w:rsidR="001716C3">
              <w:rPr>
                <w:rFonts w:ascii="Calibri" w:eastAsia="Calibri" w:hAnsi="Calibri" w:cs="Calibri"/>
                <w:sz w:val="22"/>
                <w:szCs w:val="22"/>
                <w:lang w:val="en-GB" w:eastAsia="en-GB"/>
              </w:rPr>
              <w:t>ur job etc. You</w:t>
            </w:r>
            <w:r w:rsidR="001B528E">
              <w:rPr>
                <w:rFonts w:ascii="Calibri" w:eastAsia="Calibri" w:hAnsi="Calibri" w:cs="Calibri"/>
                <w:sz w:val="22"/>
                <w:szCs w:val="22"/>
                <w:lang w:val="en-GB" w:eastAsia="en-GB"/>
              </w:rPr>
              <w:t xml:space="preserve"> would like to reassure you</w:t>
            </w:r>
            <w:r>
              <w:rPr>
                <w:rFonts w:ascii="Calibri" w:eastAsia="Calibri" w:hAnsi="Calibri" w:cs="Calibri"/>
                <w:sz w:val="22"/>
                <w:szCs w:val="22"/>
                <w:lang w:val="en-GB" w:eastAsia="en-GB"/>
              </w:rPr>
              <w:t xml:space="preserve"> that anything </w:t>
            </w:r>
            <w:r w:rsidR="001716C3">
              <w:rPr>
                <w:rFonts w:ascii="Calibri" w:eastAsia="Calibri" w:hAnsi="Calibri" w:cs="Calibri"/>
                <w:sz w:val="22"/>
                <w:szCs w:val="22"/>
                <w:lang w:val="en-GB" w:eastAsia="en-GB"/>
              </w:rPr>
              <w:t>you</w:t>
            </w:r>
            <w:r>
              <w:rPr>
                <w:rFonts w:ascii="Calibri" w:eastAsia="Calibri" w:hAnsi="Calibri" w:cs="Calibri"/>
                <w:sz w:val="22"/>
                <w:szCs w:val="22"/>
                <w:lang w:val="en-GB" w:eastAsia="en-GB"/>
              </w:rPr>
              <w:t xml:space="preserve"> tell </w:t>
            </w:r>
            <w:r w:rsidR="000E0AEB" w:rsidRPr="003F2255">
              <w:rPr>
                <w:rFonts w:ascii="Calibri" w:eastAsia="Calibri" w:hAnsi="Calibri" w:cs="Calibri"/>
                <w:sz w:val="22"/>
                <w:szCs w:val="22"/>
                <w:lang w:val="en-GB" w:eastAsia="en-GB"/>
              </w:rPr>
              <w:t>us will remain absolutely confidential.</w:t>
            </w:r>
          </w:p>
          <w:p w14:paraId="62764EAB" w14:textId="77777777" w:rsidR="000E0AEB" w:rsidRPr="003F2255" w:rsidRDefault="000E0AEB" w:rsidP="003F2255">
            <w:pPr>
              <w:spacing w:before="100" w:beforeAutospacing="1" w:after="100" w:afterAutospacing="1"/>
              <w:rPr>
                <w:rFonts w:ascii="Calibri" w:eastAsia="Calibri" w:hAnsi="Calibri" w:cs="Calibri"/>
                <w:sz w:val="22"/>
                <w:szCs w:val="22"/>
                <w:lang w:val="en-GB" w:eastAsia="en-GB"/>
              </w:rPr>
            </w:pPr>
            <w:r w:rsidRPr="003F2255">
              <w:rPr>
                <w:rFonts w:ascii="Calibri" w:eastAsia="Calibri" w:hAnsi="Calibri" w:cs="Calibri"/>
                <w:sz w:val="22"/>
                <w:szCs w:val="22"/>
                <w:lang w:val="en-GB" w:eastAsia="en-GB"/>
              </w:rPr>
              <w:t>We take great care t</w:t>
            </w:r>
            <w:r w:rsidR="00EE514D">
              <w:rPr>
                <w:rFonts w:ascii="Calibri" w:eastAsia="Calibri" w:hAnsi="Calibri" w:cs="Calibri"/>
                <w:sz w:val="22"/>
                <w:szCs w:val="22"/>
                <w:lang w:val="en-GB" w:eastAsia="en-GB"/>
              </w:rPr>
              <w:t>o ensure that no information that patients</w:t>
            </w:r>
            <w:r w:rsidRPr="003F2255">
              <w:rPr>
                <w:rFonts w:ascii="Calibri" w:eastAsia="Calibri" w:hAnsi="Calibri" w:cs="Calibri"/>
                <w:sz w:val="22"/>
                <w:szCs w:val="22"/>
                <w:lang w:val="en-GB" w:eastAsia="en-GB"/>
              </w:rPr>
              <w:t xml:space="preserve"> </w:t>
            </w:r>
            <w:r w:rsidR="00F35360">
              <w:rPr>
                <w:rFonts w:ascii="Calibri" w:eastAsia="Calibri" w:hAnsi="Calibri" w:cs="Calibri"/>
                <w:sz w:val="22"/>
                <w:szCs w:val="22"/>
                <w:lang w:val="en-GB" w:eastAsia="en-GB"/>
              </w:rPr>
              <w:t>offer</w:t>
            </w:r>
            <w:r w:rsidRPr="003F2255">
              <w:rPr>
                <w:rFonts w:ascii="Calibri" w:eastAsia="Calibri" w:hAnsi="Calibri" w:cs="Calibri"/>
                <w:sz w:val="22"/>
                <w:szCs w:val="22"/>
                <w:lang w:val="en-GB" w:eastAsia="en-GB"/>
              </w:rPr>
              <w:t xml:space="preserve"> is passed on either inadvertently or through the deception of others. This include</w:t>
            </w:r>
            <w:r w:rsidR="00FF062D">
              <w:rPr>
                <w:rFonts w:ascii="Calibri" w:eastAsia="Calibri" w:hAnsi="Calibri" w:cs="Calibri"/>
                <w:sz w:val="22"/>
                <w:szCs w:val="22"/>
                <w:lang w:val="en-GB" w:eastAsia="en-GB"/>
              </w:rPr>
              <w:t>s</w:t>
            </w:r>
            <w:r w:rsidRPr="003F2255">
              <w:rPr>
                <w:rFonts w:ascii="Calibri" w:eastAsia="Calibri" w:hAnsi="Calibri" w:cs="Calibri"/>
                <w:sz w:val="22"/>
                <w:szCs w:val="22"/>
                <w:lang w:val="en-GB" w:eastAsia="en-GB"/>
              </w:rPr>
              <w:t xml:space="preserve"> other family m</w:t>
            </w:r>
            <w:r w:rsidR="00EE514D">
              <w:rPr>
                <w:rFonts w:ascii="Calibri" w:eastAsia="Calibri" w:hAnsi="Calibri" w:cs="Calibri"/>
                <w:sz w:val="22"/>
                <w:szCs w:val="22"/>
                <w:lang w:val="en-GB" w:eastAsia="en-GB"/>
              </w:rPr>
              <w:t xml:space="preserve">embers </w:t>
            </w:r>
            <w:r w:rsidR="00F35360">
              <w:rPr>
                <w:rFonts w:ascii="Calibri" w:eastAsia="Calibri" w:hAnsi="Calibri" w:cs="Calibri"/>
                <w:sz w:val="22"/>
                <w:szCs w:val="22"/>
                <w:lang w:val="en-GB" w:eastAsia="en-GB"/>
              </w:rPr>
              <w:t>(</w:t>
            </w:r>
            <w:r w:rsidR="00EE514D">
              <w:rPr>
                <w:rFonts w:ascii="Calibri" w:eastAsia="Calibri" w:hAnsi="Calibri" w:cs="Calibri"/>
                <w:sz w:val="22"/>
                <w:szCs w:val="22"/>
                <w:lang w:val="en-GB" w:eastAsia="en-GB"/>
              </w:rPr>
              <w:t xml:space="preserve">unless we have their </w:t>
            </w:r>
            <w:r w:rsidR="00F35360">
              <w:rPr>
                <w:rFonts w:ascii="Calibri" w:eastAsia="Calibri" w:hAnsi="Calibri" w:cs="Calibri"/>
                <w:sz w:val="22"/>
                <w:szCs w:val="22"/>
                <w:lang w:val="en-GB" w:eastAsia="en-GB"/>
              </w:rPr>
              <w:t>written consent).</w:t>
            </w:r>
          </w:p>
          <w:p w14:paraId="6FB4DB0C" w14:textId="77777777" w:rsidR="000E0AEB" w:rsidRPr="003F2255" w:rsidRDefault="000E0AEB" w:rsidP="003F2255">
            <w:pPr>
              <w:spacing w:before="100" w:beforeAutospacing="1" w:after="100" w:afterAutospacing="1"/>
              <w:outlineLvl w:val="3"/>
              <w:rPr>
                <w:rFonts w:ascii="Calibri" w:eastAsia="Calibri" w:hAnsi="Calibri" w:cs="Calibri"/>
                <w:b/>
                <w:bCs/>
                <w:sz w:val="22"/>
                <w:szCs w:val="22"/>
                <w:lang w:val="en-GB" w:eastAsia="en-GB"/>
              </w:rPr>
            </w:pPr>
            <w:r w:rsidRPr="003F2255">
              <w:rPr>
                <w:rFonts w:ascii="Calibri" w:eastAsia="Calibri" w:hAnsi="Calibri" w:cs="Calibri"/>
                <w:b/>
                <w:bCs/>
                <w:sz w:val="22"/>
                <w:szCs w:val="22"/>
                <w:lang w:val="en-GB" w:eastAsia="en-GB"/>
              </w:rPr>
              <w:t>Re</w:t>
            </w:r>
            <w:r w:rsidR="00F35360">
              <w:rPr>
                <w:rFonts w:ascii="Calibri" w:eastAsia="Calibri" w:hAnsi="Calibri" w:cs="Calibri"/>
                <w:b/>
                <w:bCs/>
                <w:sz w:val="22"/>
                <w:szCs w:val="22"/>
                <w:lang w:val="en-GB" w:eastAsia="en-GB"/>
              </w:rPr>
              <w:t>leasing information without patient</w:t>
            </w:r>
            <w:r w:rsidRPr="003F2255">
              <w:rPr>
                <w:rFonts w:ascii="Calibri" w:eastAsia="Calibri" w:hAnsi="Calibri" w:cs="Calibri"/>
                <w:b/>
                <w:bCs/>
                <w:sz w:val="22"/>
                <w:szCs w:val="22"/>
                <w:lang w:val="en-GB" w:eastAsia="en-GB"/>
              </w:rPr>
              <w:t xml:space="preserve"> agreement</w:t>
            </w:r>
          </w:p>
          <w:p w14:paraId="08444EE7" w14:textId="77777777" w:rsidR="000E0AEB" w:rsidRPr="003F2255" w:rsidRDefault="000E0AEB" w:rsidP="003F2255">
            <w:pPr>
              <w:spacing w:before="100" w:beforeAutospacing="1" w:after="100" w:afterAutospacing="1"/>
              <w:rPr>
                <w:rFonts w:ascii="Calibri" w:eastAsia="Calibri" w:hAnsi="Calibri" w:cs="Calibri"/>
                <w:sz w:val="22"/>
                <w:szCs w:val="22"/>
                <w:lang w:val="en-GB" w:eastAsia="en-GB"/>
              </w:rPr>
            </w:pPr>
            <w:r w:rsidRPr="003F2255">
              <w:rPr>
                <w:rFonts w:ascii="Calibri" w:eastAsia="Calibri" w:hAnsi="Calibri" w:cs="Calibri"/>
                <w:sz w:val="22"/>
                <w:szCs w:val="22"/>
                <w:lang w:val="en-GB" w:eastAsia="en-GB"/>
              </w:rPr>
              <w:t>Ther</w:t>
            </w:r>
            <w:r w:rsidR="00EE514D">
              <w:rPr>
                <w:rFonts w:ascii="Calibri" w:eastAsia="Calibri" w:hAnsi="Calibri" w:cs="Calibri"/>
                <w:sz w:val="22"/>
                <w:szCs w:val="22"/>
                <w:lang w:val="en-GB" w:eastAsia="en-GB"/>
              </w:rPr>
              <w:t>e are a few situations when a patient’s</w:t>
            </w:r>
            <w:r w:rsidRPr="003F2255">
              <w:rPr>
                <w:rFonts w:ascii="Calibri" w:eastAsia="Calibri" w:hAnsi="Calibri" w:cs="Calibri"/>
                <w:sz w:val="22"/>
                <w:szCs w:val="22"/>
                <w:lang w:val="en-GB" w:eastAsia="en-GB"/>
              </w:rPr>
              <w:t xml:space="preserve"> doctor is allowed to </w:t>
            </w:r>
            <w:r w:rsidR="00EE514D">
              <w:rPr>
                <w:rFonts w:ascii="Calibri" w:eastAsia="Calibri" w:hAnsi="Calibri" w:cs="Calibri"/>
                <w:sz w:val="22"/>
                <w:szCs w:val="22"/>
                <w:lang w:val="en-GB" w:eastAsia="en-GB"/>
              </w:rPr>
              <w:t>release information without their</w:t>
            </w:r>
            <w:r w:rsidRPr="003F2255">
              <w:rPr>
                <w:rFonts w:ascii="Calibri" w:eastAsia="Calibri" w:hAnsi="Calibri" w:cs="Calibri"/>
                <w:sz w:val="22"/>
                <w:szCs w:val="22"/>
                <w:lang w:val="en-GB" w:eastAsia="en-GB"/>
              </w:rPr>
              <w:t xml:space="preserve"> consent. These situations are very rare and are clearly defined by law.</w:t>
            </w:r>
          </w:p>
          <w:p w14:paraId="3F93AAFE" w14:textId="77777777" w:rsidR="000E0AEB" w:rsidRPr="003F2255" w:rsidRDefault="000E0AEB" w:rsidP="003F2255">
            <w:pPr>
              <w:spacing w:before="100" w:beforeAutospacing="1" w:after="100" w:afterAutospacing="1"/>
              <w:outlineLvl w:val="3"/>
              <w:rPr>
                <w:rFonts w:ascii="Calibri" w:eastAsia="Calibri" w:hAnsi="Calibri" w:cs="Calibri"/>
                <w:b/>
                <w:bCs/>
                <w:sz w:val="22"/>
                <w:szCs w:val="22"/>
                <w:lang w:val="en-GB" w:eastAsia="en-GB"/>
              </w:rPr>
            </w:pPr>
            <w:r w:rsidRPr="003F2255">
              <w:rPr>
                <w:rFonts w:ascii="Calibri" w:eastAsia="Calibri" w:hAnsi="Calibri" w:cs="Calibri"/>
                <w:b/>
                <w:bCs/>
                <w:sz w:val="22"/>
                <w:szCs w:val="22"/>
                <w:lang w:val="en-GB" w:eastAsia="en-GB"/>
              </w:rPr>
              <w:t>Reports for other people</w:t>
            </w:r>
          </w:p>
          <w:p w14:paraId="1F139928" w14:textId="77777777" w:rsidR="000E0AEB" w:rsidRPr="003F2255" w:rsidRDefault="00EE514D" w:rsidP="003F2255">
            <w:pPr>
              <w:spacing w:before="100" w:beforeAutospacing="1" w:after="100" w:afterAutospacing="1"/>
              <w:rPr>
                <w:rFonts w:ascii="Calibri" w:eastAsia="Calibri" w:hAnsi="Calibri" w:cs="Calibri"/>
                <w:sz w:val="22"/>
                <w:szCs w:val="22"/>
                <w:lang w:val="en-GB" w:eastAsia="en-GB"/>
              </w:rPr>
            </w:pPr>
            <w:r>
              <w:rPr>
                <w:rFonts w:ascii="Calibri" w:eastAsia="Calibri" w:hAnsi="Calibri" w:cs="Calibri"/>
                <w:sz w:val="22"/>
                <w:szCs w:val="22"/>
                <w:lang w:val="en-GB" w:eastAsia="en-GB"/>
              </w:rPr>
              <w:t>Sometimes we</w:t>
            </w:r>
            <w:r w:rsidR="000E0AEB" w:rsidRPr="003F2255">
              <w:rPr>
                <w:rFonts w:ascii="Calibri" w:eastAsia="Calibri" w:hAnsi="Calibri" w:cs="Calibri"/>
                <w:sz w:val="22"/>
                <w:szCs w:val="22"/>
                <w:lang w:val="en-GB" w:eastAsia="en-GB"/>
              </w:rPr>
              <w:t xml:space="preserve"> ma</w:t>
            </w:r>
            <w:r>
              <w:rPr>
                <w:rFonts w:ascii="Calibri" w:eastAsia="Calibri" w:hAnsi="Calibri" w:cs="Calibri"/>
                <w:sz w:val="22"/>
                <w:szCs w:val="22"/>
                <w:lang w:val="en-GB" w:eastAsia="en-GB"/>
              </w:rPr>
              <w:t>y need a report prepared by a patient</w:t>
            </w:r>
            <w:r w:rsidR="001716C3">
              <w:rPr>
                <w:rFonts w:ascii="Calibri" w:eastAsia="Calibri" w:hAnsi="Calibri" w:cs="Calibri"/>
                <w:sz w:val="22"/>
                <w:szCs w:val="22"/>
                <w:lang w:val="en-GB" w:eastAsia="en-GB"/>
              </w:rPr>
              <w:t>’</w:t>
            </w:r>
            <w:r>
              <w:rPr>
                <w:rFonts w:ascii="Calibri" w:eastAsia="Calibri" w:hAnsi="Calibri" w:cs="Calibri"/>
                <w:sz w:val="22"/>
                <w:szCs w:val="22"/>
                <w:lang w:val="en-GB" w:eastAsia="en-GB"/>
              </w:rPr>
              <w:t>s GP</w:t>
            </w:r>
            <w:r w:rsidR="000E0AEB" w:rsidRPr="003F2255">
              <w:rPr>
                <w:rFonts w:ascii="Calibri" w:eastAsia="Calibri" w:hAnsi="Calibri" w:cs="Calibri"/>
                <w:sz w:val="22"/>
                <w:szCs w:val="22"/>
                <w:lang w:val="en-GB" w:eastAsia="en-GB"/>
              </w:rPr>
              <w:t xml:space="preserve"> for someone </w:t>
            </w:r>
            <w:r>
              <w:rPr>
                <w:rFonts w:ascii="Calibri" w:eastAsia="Calibri" w:hAnsi="Calibri" w:cs="Calibri"/>
                <w:sz w:val="22"/>
                <w:szCs w:val="22"/>
                <w:lang w:val="en-GB" w:eastAsia="en-GB"/>
              </w:rPr>
              <w:t xml:space="preserve">else who is not involved in their care. This may be </w:t>
            </w:r>
            <w:r w:rsidR="001716C3">
              <w:rPr>
                <w:rFonts w:ascii="Calibri" w:eastAsia="Calibri" w:hAnsi="Calibri" w:cs="Calibri"/>
                <w:sz w:val="22"/>
                <w:szCs w:val="22"/>
                <w:lang w:val="en-GB" w:eastAsia="en-GB"/>
              </w:rPr>
              <w:t>the patient’s</w:t>
            </w:r>
            <w:r w:rsidR="000E0AEB" w:rsidRPr="003F2255">
              <w:rPr>
                <w:rFonts w:ascii="Calibri" w:eastAsia="Calibri" w:hAnsi="Calibri" w:cs="Calibri"/>
                <w:sz w:val="22"/>
                <w:szCs w:val="22"/>
                <w:lang w:val="en-GB" w:eastAsia="en-GB"/>
              </w:rPr>
              <w:t xml:space="preserve"> employ</w:t>
            </w:r>
            <w:r>
              <w:rPr>
                <w:rFonts w:ascii="Calibri" w:eastAsia="Calibri" w:hAnsi="Calibri" w:cs="Calibri"/>
                <w:sz w:val="22"/>
                <w:szCs w:val="22"/>
                <w:lang w:val="en-GB" w:eastAsia="en-GB"/>
              </w:rPr>
              <w:t>er, an insurance company or</w:t>
            </w:r>
            <w:r w:rsidR="000E0AEB" w:rsidRPr="003F2255">
              <w:rPr>
                <w:rFonts w:ascii="Calibri" w:eastAsia="Calibri" w:hAnsi="Calibri" w:cs="Calibri"/>
                <w:sz w:val="22"/>
                <w:szCs w:val="22"/>
                <w:lang w:val="en-GB" w:eastAsia="en-GB"/>
              </w:rPr>
              <w:t xml:space="preserve"> solicitor. We will never release any information to any other party with</w:t>
            </w:r>
            <w:r>
              <w:rPr>
                <w:rFonts w:ascii="Calibri" w:eastAsia="Calibri" w:hAnsi="Calibri" w:cs="Calibri"/>
                <w:sz w:val="22"/>
                <w:szCs w:val="22"/>
                <w:lang w:val="en-GB" w:eastAsia="en-GB"/>
              </w:rPr>
              <w:t>out a patient</w:t>
            </w:r>
            <w:r w:rsidR="001716C3">
              <w:rPr>
                <w:rFonts w:ascii="Calibri" w:eastAsia="Calibri" w:hAnsi="Calibri" w:cs="Calibri"/>
                <w:sz w:val="22"/>
                <w:szCs w:val="22"/>
                <w:lang w:val="en-GB" w:eastAsia="en-GB"/>
              </w:rPr>
              <w:t>’</w:t>
            </w:r>
            <w:r>
              <w:rPr>
                <w:rFonts w:ascii="Calibri" w:eastAsia="Calibri" w:hAnsi="Calibri" w:cs="Calibri"/>
                <w:sz w:val="22"/>
                <w:szCs w:val="22"/>
                <w:lang w:val="en-GB" w:eastAsia="en-GB"/>
              </w:rPr>
              <w:t>s</w:t>
            </w:r>
            <w:r w:rsidR="000E0AEB" w:rsidRPr="003F2255">
              <w:rPr>
                <w:rFonts w:ascii="Calibri" w:eastAsia="Calibri" w:hAnsi="Calibri" w:cs="Calibri"/>
                <w:sz w:val="22"/>
                <w:szCs w:val="22"/>
                <w:lang w:val="en-GB" w:eastAsia="en-GB"/>
              </w:rPr>
              <w:t xml:space="preserve"> written consent. </w:t>
            </w:r>
            <w:r>
              <w:rPr>
                <w:rFonts w:ascii="Calibri" w:eastAsia="Calibri" w:hAnsi="Calibri" w:cs="Calibri"/>
                <w:sz w:val="22"/>
                <w:szCs w:val="22"/>
                <w:lang w:val="en-GB" w:eastAsia="en-GB"/>
              </w:rPr>
              <w:t>We use a specific conse</w:t>
            </w:r>
            <w:r w:rsidR="001716C3">
              <w:rPr>
                <w:rFonts w:ascii="Calibri" w:eastAsia="Calibri" w:hAnsi="Calibri" w:cs="Calibri"/>
                <w:sz w:val="22"/>
                <w:szCs w:val="22"/>
                <w:lang w:val="en-GB" w:eastAsia="en-GB"/>
              </w:rPr>
              <w:t>nt form designed by Somerset Local Medical Committee (LMC)</w:t>
            </w:r>
            <w:r>
              <w:rPr>
                <w:rFonts w:ascii="Calibri" w:eastAsia="Calibri" w:hAnsi="Calibri" w:cs="Calibri"/>
                <w:sz w:val="22"/>
                <w:szCs w:val="22"/>
                <w:lang w:val="en-GB" w:eastAsia="en-GB"/>
              </w:rPr>
              <w:t xml:space="preserve"> and this is used in every case. Patients</w:t>
            </w:r>
            <w:r w:rsidR="000E0AEB" w:rsidRPr="003F2255">
              <w:rPr>
                <w:rFonts w:ascii="Calibri" w:eastAsia="Calibri" w:hAnsi="Calibri" w:cs="Calibri"/>
                <w:sz w:val="22"/>
                <w:szCs w:val="22"/>
                <w:lang w:val="en-GB" w:eastAsia="en-GB"/>
              </w:rPr>
              <w:t xml:space="preserve"> have the right to see these reports before they are sent off. </w:t>
            </w:r>
          </w:p>
          <w:p w14:paraId="4DE766ED" w14:textId="77777777" w:rsidR="000E0AEB" w:rsidRPr="003F2255" w:rsidRDefault="000E0AEB" w:rsidP="003F2255">
            <w:pPr>
              <w:spacing w:before="100" w:beforeAutospacing="1" w:after="100" w:afterAutospacing="1"/>
              <w:outlineLvl w:val="3"/>
              <w:rPr>
                <w:rFonts w:ascii="Calibri" w:eastAsia="Calibri" w:hAnsi="Calibri" w:cs="Calibri"/>
                <w:b/>
                <w:bCs/>
                <w:sz w:val="22"/>
                <w:szCs w:val="22"/>
                <w:lang w:val="en-GB" w:eastAsia="en-GB"/>
              </w:rPr>
            </w:pPr>
            <w:r w:rsidRPr="003F2255">
              <w:rPr>
                <w:rFonts w:ascii="Calibri" w:eastAsia="Calibri" w:hAnsi="Calibri" w:cs="Calibri"/>
                <w:b/>
                <w:bCs/>
                <w:sz w:val="22"/>
                <w:szCs w:val="22"/>
                <w:lang w:val="en-GB" w:eastAsia="en-GB"/>
              </w:rPr>
              <w:t>Access to medical records</w:t>
            </w:r>
          </w:p>
          <w:p w14:paraId="4164724E" w14:textId="77777777" w:rsidR="000E0AEB" w:rsidRDefault="00EE514D" w:rsidP="003F2255">
            <w:pPr>
              <w:spacing w:before="100" w:beforeAutospacing="1" w:after="100" w:afterAutospacing="1"/>
              <w:rPr>
                <w:rFonts w:ascii="Calibri" w:eastAsia="Calibri" w:hAnsi="Calibri" w:cs="Calibri"/>
                <w:sz w:val="22"/>
                <w:szCs w:val="22"/>
                <w:lang w:val="en-GB" w:eastAsia="en-GB"/>
              </w:rPr>
            </w:pPr>
            <w:r>
              <w:rPr>
                <w:rFonts w:ascii="Calibri" w:eastAsia="Calibri" w:hAnsi="Calibri" w:cs="Calibri"/>
                <w:sz w:val="22"/>
                <w:szCs w:val="22"/>
                <w:lang w:val="en-GB" w:eastAsia="en-GB"/>
              </w:rPr>
              <w:lastRenderedPageBreak/>
              <w:t>Patients have the right to see their</w:t>
            </w:r>
            <w:r w:rsidR="000E0AEB" w:rsidRPr="003F2255">
              <w:rPr>
                <w:rFonts w:ascii="Calibri" w:eastAsia="Calibri" w:hAnsi="Calibri" w:cs="Calibri"/>
                <w:sz w:val="22"/>
                <w:szCs w:val="22"/>
                <w:lang w:val="en-GB" w:eastAsia="en-GB"/>
              </w:rPr>
              <w:t xml:space="preserve"> own medical record, both hand</w:t>
            </w:r>
            <w:r w:rsidR="001765E3">
              <w:rPr>
                <w:rFonts w:ascii="Calibri" w:eastAsia="Calibri" w:hAnsi="Calibri" w:cs="Calibri"/>
                <w:sz w:val="22"/>
                <w:szCs w:val="22"/>
                <w:lang w:val="en-GB" w:eastAsia="en-GB"/>
              </w:rPr>
              <w:t>-</w:t>
            </w:r>
            <w:r w:rsidR="000E0AEB" w:rsidRPr="003F2255">
              <w:rPr>
                <w:rFonts w:ascii="Calibri" w:eastAsia="Calibri" w:hAnsi="Calibri" w:cs="Calibri"/>
                <w:sz w:val="22"/>
                <w:szCs w:val="22"/>
                <w:lang w:val="en-GB" w:eastAsia="en-GB"/>
              </w:rPr>
              <w:t xml:space="preserve">written and </w:t>
            </w:r>
            <w:r w:rsidR="00FF062D">
              <w:rPr>
                <w:rFonts w:ascii="Calibri" w:eastAsia="Calibri" w:hAnsi="Calibri" w:cs="Calibri"/>
                <w:sz w:val="22"/>
                <w:szCs w:val="22"/>
                <w:lang w:val="en-GB" w:eastAsia="en-GB"/>
              </w:rPr>
              <w:t>electronic.</w:t>
            </w:r>
            <w:r w:rsidR="000E0AEB" w:rsidRPr="003F2255">
              <w:rPr>
                <w:rFonts w:ascii="Calibri" w:eastAsia="Calibri" w:hAnsi="Calibri" w:cs="Calibri"/>
                <w:sz w:val="22"/>
                <w:szCs w:val="22"/>
                <w:lang w:val="en-GB" w:eastAsia="en-GB"/>
              </w:rPr>
              <w:t xml:space="preserve"> </w:t>
            </w:r>
          </w:p>
          <w:p w14:paraId="4581FCDE" w14:textId="77777777" w:rsidR="00F35360" w:rsidRPr="00F35360" w:rsidRDefault="00F35360" w:rsidP="003F2255">
            <w:pPr>
              <w:spacing w:before="100" w:beforeAutospacing="1" w:after="100" w:afterAutospacing="1"/>
              <w:rPr>
                <w:rFonts w:ascii="Calibri" w:eastAsia="Calibri" w:hAnsi="Calibri" w:cs="Calibri"/>
                <w:b/>
                <w:sz w:val="22"/>
                <w:szCs w:val="22"/>
                <w:lang w:val="en-GB" w:eastAsia="en-GB"/>
              </w:rPr>
            </w:pPr>
            <w:r w:rsidRPr="00F35360">
              <w:rPr>
                <w:rFonts w:ascii="Calibri" w:eastAsia="Calibri" w:hAnsi="Calibri" w:cs="Calibri"/>
                <w:b/>
                <w:sz w:val="22"/>
                <w:szCs w:val="22"/>
                <w:lang w:val="en-GB" w:eastAsia="en-GB"/>
              </w:rPr>
              <w:t>GDPR</w:t>
            </w:r>
          </w:p>
          <w:p w14:paraId="26CEA505" w14:textId="77777777" w:rsidR="00F35360" w:rsidRPr="003F2255" w:rsidRDefault="001716C3" w:rsidP="003F2255">
            <w:pPr>
              <w:spacing w:before="100" w:beforeAutospacing="1" w:after="100" w:afterAutospacing="1"/>
              <w:rPr>
                <w:rFonts w:ascii="Calibri" w:eastAsia="Calibri" w:hAnsi="Calibri" w:cs="Calibri"/>
                <w:sz w:val="22"/>
                <w:szCs w:val="22"/>
                <w:lang w:val="en-GB" w:eastAsia="en-GB"/>
              </w:rPr>
            </w:pPr>
            <w:r>
              <w:rPr>
                <w:rFonts w:ascii="Calibri" w:eastAsia="Calibri" w:hAnsi="Calibri" w:cs="Calibri"/>
                <w:sz w:val="22"/>
                <w:szCs w:val="22"/>
                <w:lang w:val="en-GB" w:eastAsia="en-GB"/>
              </w:rPr>
              <w:t>Under the new Data Protection A</w:t>
            </w:r>
            <w:r w:rsidR="00F35360">
              <w:rPr>
                <w:rFonts w:ascii="Calibri" w:eastAsia="Calibri" w:hAnsi="Calibri" w:cs="Calibri"/>
                <w:sz w:val="22"/>
                <w:szCs w:val="22"/>
                <w:lang w:val="en-GB" w:eastAsia="en-GB"/>
              </w:rPr>
              <w:t>ct 2018 it has become even more important that</w:t>
            </w:r>
            <w:r w:rsidR="001B528E">
              <w:rPr>
                <w:rFonts w:ascii="Calibri" w:eastAsia="Calibri" w:hAnsi="Calibri" w:cs="Calibri"/>
                <w:sz w:val="22"/>
                <w:szCs w:val="22"/>
                <w:lang w:val="en-GB" w:eastAsia="en-GB"/>
              </w:rPr>
              <w:t xml:space="preserve"> as a practice</w:t>
            </w:r>
            <w:r w:rsidR="00F35360">
              <w:rPr>
                <w:rFonts w:ascii="Calibri" w:eastAsia="Calibri" w:hAnsi="Calibri" w:cs="Calibri"/>
                <w:sz w:val="22"/>
                <w:szCs w:val="22"/>
                <w:lang w:val="en-GB" w:eastAsia="en-GB"/>
              </w:rPr>
              <w:t xml:space="preserve"> we ensure we do not release data without being able to justify the reason for this and being confident that the receiving organisation has safeguards on place to protect the data we release. </w:t>
            </w:r>
          </w:p>
          <w:p w14:paraId="609D7885" w14:textId="77777777" w:rsidR="000E0AEB" w:rsidRPr="003F2255" w:rsidRDefault="000E0AEB" w:rsidP="003F2255">
            <w:pPr>
              <w:spacing w:before="100" w:beforeAutospacing="1" w:after="100" w:afterAutospacing="1"/>
              <w:outlineLvl w:val="3"/>
              <w:rPr>
                <w:rFonts w:ascii="Calibri" w:eastAsia="Calibri" w:hAnsi="Calibri" w:cs="Calibri"/>
                <w:b/>
                <w:bCs/>
                <w:sz w:val="22"/>
                <w:szCs w:val="22"/>
                <w:lang w:val="en-GB" w:eastAsia="en-GB"/>
              </w:rPr>
            </w:pPr>
            <w:r w:rsidRPr="003F2255">
              <w:rPr>
                <w:rFonts w:ascii="Calibri" w:eastAsia="Calibri" w:hAnsi="Calibri" w:cs="Calibri"/>
                <w:b/>
                <w:bCs/>
                <w:sz w:val="22"/>
                <w:szCs w:val="22"/>
                <w:lang w:val="en-GB" w:eastAsia="en-GB"/>
              </w:rPr>
              <w:t>Pract</w:t>
            </w:r>
            <w:r w:rsidR="00FF062D">
              <w:rPr>
                <w:rFonts w:ascii="Calibri" w:eastAsia="Calibri" w:hAnsi="Calibri" w:cs="Calibri"/>
                <w:b/>
                <w:bCs/>
                <w:sz w:val="22"/>
                <w:szCs w:val="22"/>
                <w:lang w:val="en-GB" w:eastAsia="en-GB"/>
              </w:rPr>
              <w:t>ice s</w:t>
            </w:r>
            <w:r w:rsidRPr="003F2255">
              <w:rPr>
                <w:rFonts w:ascii="Calibri" w:eastAsia="Calibri" w:hAnsi="Calibri" w:cs="Calibri"/>
                <w:b/>
                <w:bCs/>
                <w:sz w:val="22"/>
                <w:szCs w:val="22"/>
                <w:lang w:val="en-GB" w:eastAsia="en-GB"/>
              </w:rPr>
              <w:t>taff</w:t>
            </w:r>
          </w:p>
          <w:p w14:paraId="14258001" w14:textId="77777777" w:rsidR="000E0AEB" w:rsidRPr="003F2255" w:rsidRDefault="006A07D5" w:rsidP="001765E3">
            <w:pPr>
              <w:spacing w:before="100" w:beforeAutospacing="1" w:after="100" w:afterAutospacing="1"/>
              <w:rPr>
                <w:rFonts w:ascii="Calibri" w:eastAsia="Calibri" w:hAnsi="Calibri" w:cs="Calibri"/>
                <w:sz w:val="22"/>
                <w:szCs w:val="22"/>
                <w:lang w:val="en-GB" w:eastAsia="en-GB"/>
              </w:rPr>
            </w:pPr>
            <w:r w:rsidRPr="003F2255">
              <w:rPr>
                <w:rFonts w:ascii="Calibri" w:eastAsia="Calibri" w:hAnsi="Calibri" w:cs="Calibri"/>
                <w:sz w:val="22"/>
                <w:szCs w:val="22"/>
                <w:lang w:val="en-GB" w:eastAsia="en-GB"/>
              </w:rPr>
              <w:t xml:space="preserve">Practice </w:t>
            </w:r>
            <w:r w:rsidR="00A20397">
              <w:rPr>
                <w:rFonts w:ascii="Calibri" w:eastAsia="Calibri" w:hAnsi="Calibri" w:cs="Calibri"/>
                <w:sz w:val="22"/>
                <w:szCs w:val="22"/>
                <w:lang w:val="en-GB" w:eastAsia="en-GB"/>
              </w:rPr>
              <w:t>staff</w:t>
            </w:r>
            <w:r w:rsidRPr="003F2255">
              <w:rPr>
                <w:rFonts w:ascii="Calibri" w:eastAsia="Calibri" w:hAnsi="Calibri" w:cs="Calibri"/>
                <w:sz w:val="22"/>
                <w:szCs w:val="22"/>
                <w:lang w:val="en-GB" w:eastAsia="en-GB"/>
              </w:rPr>
              <w:t xml:space="preserve"> e.g. Nurses, Medical Secretaries and </w:t>
            </w:r>
            <w:r w:rsidR="001765E3">
              <w:rPr>
                <w:rFonts w:ascii="Calibri" w:eastAsia="Calibri" w:hAnsi="Calibri" w:cs="Calibri"/>
                <w:sz w:val="22"/>
                <w:szCs w:val="22"/>
                <w:lang w:val="en-GB" w:eastAsia="en-GB"/>
              </w:rPr>
              <w:t>Receptionists</w:t>
            </w:r>
            <w:r w:rsidR="00FF062D">
              <w:rPr>
                <w:rFonts w:ascii="Calibri" w:eastAsia="Calibri" w:hAnsi="Calibri" w:cs="Calibri"/>
                <w:sz w:val="22"/>
                <w:szCs w:val="22"/>
                <w:lang w:val="en-GB" w:eastAsia="en-GB"/>
              </w:rPr>
              <w:t xml:space="preserve"> support the D</w:t>
            </w:r>
            <w:r w:rsidR="00A20397">
              <w:rPr>
                <w:rFonts w:ascii="Calibri" w:eastAsia="Calibri" w:hAnsi="Calibri" w:cs="Calibri"/>
                <w:sz w:val="22"/>
                <w:szCs w:val="22"/>
                <w:lang w:val="en-GB" w:eastAsia="en-GB"/>
              </w:rPr>
              <w:t>octors in providing patient</w:t>
            </w:r>
            <w:r w:rsidRPr="003F2255">
              <w:rPr>
                <w:rFonts w:ascii="Calibri" w:eastAsia="Calibri" w:hAnsi="Calibri" w:cs="Calibri"/>
                <w:sz w:val="22"/>
                <w:szCs w:val="22"/>
                <w:lang w:val="en-GB" w:eastAsia="en-GB"/>
              </w:rPr>
              <w:t xml:space="preserve"> care. </w:t>
            </w:r>
            <w:r w:rsidR="00A20397">
              <w:rPr>
                <w:rFonts w:ascii="Calibri" w:eastAsia="Calibri" w:hAnsi="Calibri" w:cs="Calibri"/>
                <w:sz w:val="22"/>
                <w:szCs w:val="22"/>
                <w:lang w:val="en-GB" w:eastAsia="en-GB"/>
              </w:rPr>
              <w:t>Staff</w:t>
            </w:r>
            <w:r w:rsidR="000E0AEB" w:rsidRPr="003F2255">
              <w:rPr>
                <w:rFonts w:ascii="Calibri" w:eastAsia="Calibri" w:hAnsi="Calibri" w:cs="Calibri"/>
                <w:sz w:val="22"/>
                <w:szCs w:val="22"/>
                <w:lang w:val="en-GB" w:eastAsia="en-GB"/>
              </w:rPr>
              <w:t xml:space="preserve"> are only allowed to </w:t>
            </w:r>
            <w:r w:rsidRPr="003F2255">
              <w:rPr>
                <w:rFonts w:ascii="Calibri" w:eastAsia="Calibri" w:hAnsi="Calibri" w:cs="Calibri"/>
                <w:sz w:val="22"/>
                <w:szCs w:val="22"/>
                <w:lang w:val="en-GB" w:eastAsia="en-GB"/>
              </w:rPr>
              <w:t>access</w:t>
            </w:r>
            <w:r w:rsidR="000E0AEB" w:rsidRPr="003F2255">
              <w:rPr>
                <w:rFonts w:ascii="Calibri" w:eastAsia="Calibri" w:hAnsi="Calibri" w:cs="Calibri"/>
                <w:sz w:val="22"/>
                <w:szCs w:val="22"/>
                <w:lang w:val="en-GB" w:eastAsia="en-GB"/>
              </w:rPr>
              <w:t xml:space="preserve"> </w:t>
            </w:r>
            <w:r w:rsidR="00A20397">
              <w:rPr>
                <w:rFonts w:ascii="Calibri" w:eastAsia="Calibri" w:hAnsi="Calibri" w:cs="Calibri"/>
                <w:sz w:val="22"/>
                <w:szCs w:val="22"/>
                <w:lang w:val="en-GB" w:eastAsia="en-GB"/>
              </w:rPr>
              <w:t>a patient</w:t>
            </w:r>
            <w:r w:rsidR="00FF062D">
              <w:rPr>
                <w:rFonts w:ascii="Calibri" w:eastAsia="Calibri" w:hAnsi="Calibri" w:cs="Calibri"/>
                <w:sz w:val="22"/>
                <w:szCs w:val="22"/>
                <w:lang w:val="en-GB" w:eastAsia="en-GB"/>
              </w:rPr>
              <w:t xml:space="preserve"> record</w:t>
            </w:r>
            <w:r w:rsidR="000E0AEB" w:rsidRPr="003F2255">
              <w:rPr>
                <w:rFonts w:ascii="Calibri" w:eastAsia="Calibri" w:hAnsi="Calibri" w:cs="Calibri"/>
                <w:sz w:val="22"/>
                <w:szCs w:val="22"/>
                <w:lang w:val="en-GB" w:eastAsia="en-GB"/>
              </w:rPr>
              <w:t xml:space="preserve"> if required to dir</w:t>
            </w:r>
            <w:r w:rsidR="00A20397">
              <w:rPr>
                <w:rFonts w:ascii="Calibri" w:eastAsia="Calibri" w:hAnsi="Calibri" w:cs="Calibri"/>
                <w:sz w:val="22"/>
                <w:szCs w:val="22"/>
                <w:lang w:val="en-GB" w:eastAsia="en-GB"/>
              </w:rPr>
              <w:t>ectly perform their duties. Staff should never access a patient record unless access is required for them to carry out their duties. Accessing records outside this remit would be deemed a serious breach of confidentiality and information governance and may lead to disciplinary action. All staff</w:t>
            </w:r>
            <w:r w:rsidR="000E0AEB" w:rsidRPr="003F2255">
              <w:rPr>
                <w:rFonts w:ascii="Calibri" w:eastAsia="Calibri" w:hAnsi="Calibri" w:cs="Calibri"/>
                <w:sz w:val="22"/>
                <w:szCs w:val="22"/>
                <w:lang w:val="en-GB" w:eastAsia="en-GB"/>
              </w:rPr>
              <w:t xml:space="preserve"> are bound by </w:t>
            </w:r>
            <w:r w:rsidR="005136B6" w:rsidRPr="003F2255">
              <w:rPr>
                <w:rFonts w:ascii="Calibri" w:eastAsia="Calibri" w:hAnsi="Calibri" w:cs="Calibri"/>
                <w:sz w:val="22"/>
                <w:szCs w:val="22"/>
                <w:lang w:val="en-GB" w:eastAsia="en-GB"/>
              </w:rPr>
              <w:t xml:space="preserve">a </w:t>
            </w:r>
            <w:r w:rsidR="000E0AEB" w:rsidRPr="003F2255">
              <w:rPr>
                <w:rFonts w:ascii="Calibri" w:eastAsia="Calibri" w:hAnsi="Calibri" w:cs="Calibri"/>
                <w:sz w:val="22"/>
                <w:szCs w:val="22"/>
                <w:lang w:val="en-GB" w:eastAsia="en-GB"/>
              </w:rPr>
              <w:t>confidentiality agreemen</w:t>
            </w:r>
            <w:r w:rsidR="005136B6" w:rsidRPr="003F2255">
              <w:rPr>
                <w:rFonts w:ascii="Calibri" w:eastAsia="Calibri" w:hAnsi="Calibri" w:cs="Calibri"/>
                <w:sz w:val="22"/>
                <w:szCs w:val="22"/>
                <w:lang w:val="en-GB" w:eastAsia="en-GB"/>
              </w:rPr>
              <w:t>t</w:t>
            </w:r>
            <w:r w:rsidRPr="003F2255">
              <w:rPr>
                <w:rFonts w:ascii="Calibri" w:eastAsia="Calibri" w:hAnsi="Calibri" w:cs="Calibri"/>
                <w:sz w:val="22"/>
                <w:szCs w:val="22"/>
                <w:lang w:val="en-GB" w:eastAsia="en-GB"/>
              </w:rPr>
              <w:t>.</w:t>
            </w:r>
          </w:p>
        </w:tc>
      </w:tr>
    </w:tbl>
    <w:p w14:paraId="57E85FD0" w14:textId="77777777" w:rsidR="000E0AEB" w:rsidRPr="003F2255" w:rsidRDefault="000E0AEB" w:rsidP="000E0AEB">
      <w:pPr>
        <w:pStyle w:val="Header"/>
        <w:tabs>
          <w:tab w:val="clear" w:pos="4320"/>
          <w:tab w:val="clear" w:pos="8640"/>
        </w:tabs>
        <w:rPr>
          <w:rFonts w:ascii="Calibri" w:hAnsi="Calibri" w:cs="Calibri"/>
          <w:sz w:val="22"/>
          <w:szCs w:val="22"/>
        </w:rPr>
      </w:pPr>
    </w:p>
    <w:p w14:paraId="08B082B6" w14:textId="77777777" w:rsidR="000E0AEB" w:rsidRPr="003F2255" w:rsidRDefault="000E0AEB" w:rsidP="000E0AEB">
      <w:pPr>
        <w:pStyle w:val="Header"/>
        <w:tabs>
          <w:tab w:val="clear" w:pos="4320"/>
          <w:tab w:val="clear" w:pos="8640"/>
        </w:tabs>
        <w:rPr>
          <w:rFonts w:ascii="Calibri" w:hAnsi="Calibri" w:cs="Calibri"/>
          <w:sz w:val="22"/>
          <w:szCs w:val="22"/>
        </w:rPr>
      </w:pPr>
    </w:p>
    <w:p w14:paraId="769332EA" w14:textId="77777777" w:rsidR="00C86E6E" w:rsidRPr="003F2255" w:rsidRDefault="006A07D5" w:rsidP="00C05A44">
      <w:pPr>
        <w:pStyle w:val="Header"/>
        <w:numPr>
          <w:ilvl w:val="0"/>
          <w:numId w:val="3"/>
        </w:numPr>
        <w:tabs>
          <w:tab w:val="clear" w:pos="4320"/>
          <w:tab w:val="clear" w:pos="8640"/>
        </w:tabs>
        <w:rPr>
          <w:rFonts w:ascii="Calibri" w:hAnsi="Calibri" w:cs="Calibri"/>
          <w:b/>
          <w:sz w:val="22"/>
          <w:szCs w:val="22"/>
        </w:rPr>
      </w:pPr>
      <w:r w:rsidRPr="003F2255">
        <w:rPr>
          <w:rFonts w:ascii="Calibri" w:hAnsi="Calibri" w:cs="Calibri"/>
          <w:b/>
          <w:sz w:val="22"/>
          <w:szCs w:val="22"/>
        </w:rPr>
        <w:t>Registration</w:t>
      </w:r>
      <w:r w:rsidR="00C05A44" w:rsidRPr="003F2255">
        <w:rPr>
          <w:rFonts w:ascii="Calibri" w:hAnsi="Calibri" w:cs="Calibri"/>
          <w:b/>
          <w:sz w:val="22"/>
          <w:szCs w:val="22"/>
        </w:rPr>
        <w:t xml:space="preserve"> under the Data Protection Act 1998</w:t>
      </w:r>
    </w:p>
    <w:p w14:paraId="0815410F" w14:textId="77777777" w:rsidR="00C05A44" w:rsidRPr="003F2255" w:rsidRDefault="00C05A44" w:rsidP="00C05A44">
      <w:pPr>
        <w:pStyle w:val="Header"/>
        <w:tabs>
          <w:tab w:val="clear" w:pos="4320"/>
          <w:tab w:val="clear" w:pos="8640"/>
        </w:tabs>
        <w:rPr>
          <w:rFonts w:ascii="Calibri" w:hAnsi="Calibri" w:cs="Calibri"/>
          <w:sz w:val="22"/>
          <w:szCs w:val="22"/>
        </w:rPr>
      </w:pPr>
    </w:p>
    <w:p w14:paraId="326D8E47" w14:textId="77777777" w:rsidR="00C05A44" w:rsidRPr="003F2255" w:rsidRDefault="00C05A44" w:rsidP="00C05A44">
      <w:pPr>
        <w:pStyle w:val="Header"/>
        <w:tabs>
          <w:tab w:val="clear" w:pos="4320"/>
          <w:tab w:val="clear" w:pos="8640"/>
        </w:tabs>
        <w:rPr>
          <w:rFonts w:ascii="Calibri" w:hAnsi="Calibri" w:cs="Calibri"/>
          <w:sz w:val="22"/>
          <w:szCs w:val="22"/>
        </w:rPr>
      </w:pPr>
      <w:r w:rsidRPr="003F2255">
        <w:rPr>
          <w:rFonts w:ascii="Calibri" w:hAnsi="Calibri" w:cs="Calibri"/>
          <w:sz w:val="22"/>
          <w:szCs w:val="22"/>
        </w:rPr>
        <w:t xml:space="preserve">The practice maintains an ongoing registration with the </w:t>
      </w:r>
      <w:r w:rsidR="006A07D5" w:rsidRPr="003F2255">
        <w:rPr>
          <w:rFonts w:ascii="Calibri" w:hAnsi="Calibri" w:cs="Calibri"/>
          <w:sz w:val="22"/>
          <w:szCs w:val="22"/>
        </w:rPr>
        <w:t>Information</w:t>
      </w:r>
      <w:r w:rsidRPr="003F2255">
        <w:rPr>
          <w:rFonts w:ascii="Calibri" w:hAnsi="Calibri" w:cs="Calibri"/>
          <w:sz w:val="22"/>
          <w:szCs w:val="22"/>
        </w:rPr>
        <w:t xml:space="preserve"> Commissioner’s Office. This can be viewed at </w:t>
      </w:r>
      <w:hyperlink r:id="rId8" w:history="1">
        <w:r w:rsidRPr="003F2255">
          <w:rPr>
            <w:rStyle w:val="Hyperlink"/>
            <w:rFonts w:ascii="Calibri" w:hAnsi="Calibri" w:cs="Calibri"/>
            <w:sz w:val="22"/>
            <w:szCs w:val="22"/>
          </w:rPr>
          <w:t>www.ico.gov.uk</w:t>
        </w:r>
      </w:hyperlink>
    </w:p>
    <w:p w14:paraId="2FF80B9E" w14:textId="77777777" w:rsidR="00C05A44" w:rsidRPr="003F2255" w:rsidRDefault="00C05A44" w:rsidP="00C05A44">
      <w:pPr>
        <w:pStyle w:val="Header"/>
        <w:tabs>
          <w:tab w:val="clear" w:pos="4320"/>
          <w:tab w:val="clear" w:pos="8640"/>
        </w:tabs>
        <w:rPr>
          <w:rFonts w:ascii="Calibri" w:hAnsi="Calibri" w:cs="Calibri"/>
          <w:sz w:val="22"/>
          <w:szCs w:val="22"/>
        </w:rPr>
      </w:pPr>
    </w:p>
    <w:p w14:paraId="59E26D5C" w14:textId="77777777" w:rsidR="003F6609" w:rsidRPr="003F2255" w:rsidRDefault="003F6609" w:rsidP="003F6609">
      <w:pPr>
        <w:numPr>
          <w:ilvl w:val="0"/>
          <w:numId w:val="3"/>
        </w:numPr>
        <w:jc w:val="both"/>
        <w:rPr>
          <w:rFonts w:ascii="Calibri" w:hAnsi="Calibri" w:cs="Calibri"/>
          <w:b/>
          <w:sz w:val="22"/>
          <w:szCs w:val="22"/>
        </w:rPr>
      </w:pPr>
      <w:r w:rsidRPr="003F2255">
        <w:rPr>
          <w:rFonts w:ascii="Calibri" w:hAnsi="Calibri" w:cs="Calibri"/>
          <w:b/>
          <w:sz w:val="22"/>
          <w:szCs w:val="22"/>
        </w:rPr>
        <w:t>Patient information and confidentiality</w:t>
      </w:r>
    </w:p>
    <w:p w14:paraId="5E8A4EC4" w14:textId="77777777" w:rsidR="003F6609" w:rsidRPr="003F2255" w:rsidRDefault="003F6609" w:rsidP="003F6609">
      <w:pPr>
        <w:jc w:val="both"/>
        <w:rPr>
          <w:rFonts w:ascii="Calibri" w:hAnsi="Calibri" w:cs="Calibri"/>
          <w:b/>
          <w:sz w:val="22"/>
          <w:szCs w:val="22"/>
        </w:rPr>
      </w:pPr>
    </w:p>
    <w:p w14:paraId="7AFCA811"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 xml:space="preserve">Patients have a right to keep their personal health information confidential between themselves and their health care </w:t>
      </w:r>
      <w:r w:rsidR="006A07D5" w:rsidRPr="003F2255">
        <w:rPr>
          <w:rFonts w:ascii="Calibri" w:hAnsi="Calibri" w:cs="Calibri"/>
          <w:sz w:val="22"/>
          <w:szCs w:val="22"/>
        </w:rPr>
        <w:t>professionals (</w:t>
      </w:r>
      <w:r w:rsidRPr="003F2255">
        <w:rPr>
          <w:rFonts w:ascii="Calibri" w:hAnsi="Calibri" w:cs="Calibri"/>
          <w:sz w:val="22"/>
          <w:szCs w:val="22"/>
        </w:rPr>
        <w:t xml:space="preserve">doctors, nurse </w:t>
      </w:r>
      <w:r w:rsidR="006A07D5" w:rsidRPr="003F2255">
        <w:rPr>
          <w:rFonts w:ascii="Calibri" w:hAnsi="Calibri" w:cs="Calibri"/>
          <w:sz w:val="22"/>
          <w:szCs w:val="22"/>
        </w:rPr>
        <w:t>etc.</w:t>
      </w:r>
      <w:r w:rsidRPr="003F2255">
        <w:rPr>
          <w:rFonts w:ascii="Calibri" w:hAnsi="Calibri" w:cs="Calibri"/>
          <w:sz w:val="22"/>
          <w:szCs w:val="22"/>
        </w:rPr>
        <w:t>) and to know who has access to their records.  This applies to everyone, although the law does impose a few exceptions to the rule.  Very sensitive, personal information is strictly controlled by the law and anyone who receives information about a patient is under a legal duty to keep it confidential.</w:t>
      </w:r>
    </w:p>
    <w:p w14:paraId="49C87F79" w14:textId="77777777" w:rsidR="003F6609" w:rsidRPr="003F2255" w:rsidRDefault="003F6609" w:rsidP="003F6609">
      <w:pPr>
        <w:jc w:val="both"/>
        <w:rPr>
          <w:rFonts w:ascii="Calibri" w:hAnsi="Calibri" w:cs="Calibri"/>
          <w:sz w:val="22"/>
          <w:szCs w:val="22"/>
        </w:rPr>
      </w:pPr>
    </w:p>
    <w:p w14:paraId="2BCF22FE"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Some information held about patients may be shared with other people responsible for their health care, e.g. doctors, nurses, therapists and technicians involved in the tre</w:t>
      </w:r>
      <w:r w:rsidR="001716C3">
        <w:rPr>
          <w:rFonts w:ascii="Calibri" w:hAnsi="Calibri" w:cs="Calibri"/>
          <w:sz w:val="22"/>
          <w:szCs w:val="22"/>
        </w:rPr>
        <w:t>atment or investigation of your</w:t>
      </w:r>
      <w:r w:rsidRPr="003F2255">
        <w:rPr>
          <w:rFonts w:ascii="Calibri" w:hAnsi="Calibri" w:cs="Calibri"/>
          <w:sz w:val="22"/>
          <w:szCs w:val="22"/>
        </w:rPr>
        <w:t xml:space="preserve"> medical problems.</w:t>
      </w:r>
    </w:p>
    <w:p w14:paraId="447E428A" w14:textId="77777777" w:rsidR="003F6609" w:rsidRPr="003F2255" w:rsidRDefault="003F6609" w:rsidP="003F6609">
      <w:pPr>
        <w:jc w:val="both"/>
        <w:rPr>
          <w:rFonts w:ascii="Calibri" w:hAnsi="Calibri" w:cs="Calibri"/>
          <w:sz w:val="22"/>
          <w:szCs w:val="22"/>
        </w:rPr>
      </w:pPr>
    </w:p>
    <w:p w14:paraId="3ACB80EC"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 xml:space="preserve">The duty of confidentiality owed to a person under the age of 16 is the same as that owed to any other person.    However, young people under 16 may not be competent to consent to treatment and it may therefore be necessary to involve their parent or </w:t>
      </w:r>
      <w:proofErr w:type="spellStart"/>
      <w:r w:rsidR="00FF062D">
        <w:rPr>
          <w:rFonts w:ascii="Calibri" w:hAnsi="Calibri" w:cs="Calibri"/>
          <w:sz w:val="22"/>
          <w:szCs w:val="22"/>
        </w:rPr>
        <w:t>care</w:t>
      </w:r>
      <w:r w:rsidRPr="003F2255">
        <w:rPr>
          <w:rFonts w:ascii="Calibri" w:hAnsi="Calibri" w:cs="Calibri"/>
          <w:sz w:val="22"/>
          <w:szCs w:val="22"/>
        </w:rPr>
        <w:t>r</w:t>
      </w:r>
      <w:proofErr w:type="spellEnd"/>
      <w:r w:rsidRPr="003F2255">
        <w:rPr>
          <w:rFonts w:ascii="Calibri" w:hAnsi="Calibri" w:cs="Calibri"/>
          <w:sz w:val="22"/>
          <w:szCs w:val="22"/>
        </w:rPr>
        <w:t xml:space="preserve"> in the consenting process.</w:t>
      </w:r>
    </w:p>
    <w:p w14:paraId="2C1DC0F1" w14:textId="77777777" w:rsidR="003F6609" w:rsidRPr="003F2255" w:rsidRDefault="003F6609" w:rsidP="003F6609">
      <w:pPr>
        <w:jc w:val="both"/>
        <w:rPr>
          <w:rFonts w:ascii="Calibri" w:hAnsi="Calibri" w:cs="Calibri"/>
          <w:sz w:val="22"/>
          <w:szCs w:val="22"/>
        </w:rPr>
      </w:pPr>
    </w:p>
    <w:p w14:paraId="0C7FA3E9"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Pr</w:t>
      </w:r>
      <w:r w:rsidR="00BD62F2" w:rsidRPr="003F2255">
        <w:rPr>
          <w:rFonts w:ascii="Calibri" w:hAnsi="Calibri" w:cs="Calibri"/>
          <w:sz w:val="22"/>
          <w:szCs w:val="22"/>
        </w:rPr>
        <w:t>oviding patient</w:t>
      </w:r>
      <w:r w:rsidRPr="003F2255">
        <w:rPr>
          <w:rFonts w:ascii="Calibri" w:hAnsi="Calibri" w:cs="Calibri"/>
          <w:sz w:val="22"/>
          <w:szCs w:val="22"/>
        </w:rPr>
        <w:t xml:space="preserve"> consent has been given, disclosure is justified as long as it will not compromise the confidentiality of another person without that individual's consent.   Disclosure to the patient may be withheld if it is thought that it may cause serious harm to the mental or physical health of the person.    </w:t>
      </w:r>
    </w:p>
    <w:p w14:paraId="17BFEAA1" w14:textId="77777777" w:rsidR="003F6609" w:rsidRPr="003F2255" w:rsidRDefault="003F6609" w:rsidP="003F6609">
      <w:pPr>
        <w:jc w:val="both"/>
        <w:rPr>
          <w:rFonts w:ascii="Calibri" w:hAnsi="Calibri" w:cs="Calibri"/>
          <w:sz w:val="22"/>
          <w:szCs w:val="22"/>
        </w:rPr>
      </w:pPr>
    </w:p>
    <w:p w14:paraId="3898D2D1" w14:textId="77777777" w:rsidR="00487AA3" w:rsidRPr="003F2255" w:rsidRDefault="00487AA3" w:rsidP="003F6609">
      <w:pPr>
        <w:jc w:val="both"/>
        <w:rPr>
          <w:rFonts w:ascii="Calibri" w:hAnsi="Calibri" w:cs="Calibri"/>
          <w:sz w:val="22"/>
          <w:szCs w:val="22"/>
        </w:rPr>
      </w:pPr>
      <w:r w:rsidRPr="003F2255">
        <w:rPr>
          <w:rFonts w:ascii="Calibri" w:hAnsi="Calibri" w:cs="Calibri"/>
          <w:sz w:val="22"/>
          <w:szCs w:val="22"/>
        </w:rPr>
        <w:t>There is a requirement to maintain patient confidentiality for deceased people.</w:t>
      </w:r>
    </w:p>
    <w:p w14:paraId="59DC7BD5" w14:textId="77777777" w:rsidR="00487AA3" w:rsidRPr="003F2255" w:rsidRDefault="00487AA3" w:rsidP="003F6609">
      <w:pPr>
        <w:jc w:val="both"/>
        <w:rPr>
          <w:rFonts w:ascii="Calibri" w:hAnsi="Calibri" w:cs="Calibri"/>
          <w:sz w:val="22"/>
          <w:szCs w:val="22"/>
        </w:rPr>
      </w:pPr>
    </w:p>
    <w:p w14:paraId="7A878765"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Patients</w:t>
      </w:r>
      <w:r w:rsidR="00BD62F2" w:rsidRPr="003F2255">
        <w:rPr>
          <w:rFonts w:ascii="Calibri" w:hAnsi="Calibri" w:cs="Calibri"/>
          <w:sz w:val="22"/>
          <w:szCs w:val="22"/>
        </w:rPr>
        <w:t>’</w:t>
      </w:r>
      <w:r w:rsidRPr="003F2255">
        <w:rPr>
          <w:rFonts w:ascii="Calibri" w:hAnsi="Calibri" w:cs="Calibri"/>
          <w:sz w:val="22"/>
          <w:szCs w:val="22"/>
        </w:rPr>
        <w:t xml:space="preserve"> personal health information will be shared with </w:t>
      </w:r>
      <w:r w:rsidR="00BD62F2" w:rsidRPr="003F2255">
        <w:rPr>
          <w:rFonts w:ascii="Calibri" w:hAnsi="Calibri" w:cs="Calibri"/>
          <w:sz w:val="22"/>
          <w:szCs w:val="22"/>
        </w:rPr>
        <w:t>the health care team and can be disclosed to other</w:t>
      </w:r>
      <w:r w:rsidRPr="003F2255">
        <w:rPr>
          <w:rFonts w:ascii="Calibri" w:hAnsi="Calibri" w:cs="Calibri"/>
          <w:sz w:val="22"/>
          <w:szCs w:val="22"/>
        </w:rPr>
        <w:t xml:space="preserve"> organisation</w:t>
      </w:r>
      <w:r w:rsidR="00BD62F2" w:rsidRPr="003F2255">
        <w:rPr>
          <w:rFonts w:ascii="Calibri" w:hAnsi="Calibri" w:cs="Calibri"/>
          <w:sz w:val="22"/>
          <w:szCs w:val="22"/>
        </w:rPr>
        <w:t>s</w:t>
      </w:r>
      <w:r w:rsidRPr="003F2255">
        <w:rPr>
          <w:rFonts w:ascii="Calibri" w:hAnsi="Calibri" w:cs="Calibri"/>
          <w:sz w:val="22"/>
          <w:szCs w:val="22"/>
        </w:rPr>
        <w:t xml:space="preserve"> providing health or social care </w:t>
      </w:r>
      <w:r w:rsidR="00BD62F2" w:rsidRPr="003F2255">
        <w:rPr>
          <w:rFonts w:ascii="Calibri" w:hAnsi="Calibri" w:cs="Calibri"/>
          <w:sz w:val="22"/>
          <w:szCs w:val="22"/>
        </w:rPr>
        <w:t xml:space="preserve">as part of the management and treatment of medical </w:t>
      </w:r>
      <w:r w:rsidR="006A07D5" w:rsidRPr="003F2255">
        <w:rPr>
          <w:rFonts w:ascii="Calibri" w:hAnsi="Calibri" w:cs="Calibri"/>
          <w:sz w:val="22"/>
          <w:szCs w:val="22"/>
        </w:rPr>
        <w:t>conditions.</w:t>
      </w:r>
    </w:p>
    <w:p w14:paraId="3C6238E9" w14:textId="77777777" w:rsidR="00BD62F2" w:rsidRPr="003F2255" w:rsidRDefault="00BD62F2" w:rsidP="003F6609">
      <w:pPr>
        <w:jc w:val="both"/>
        <w:rPr>
          <w:rFonts w:ascii="Calibri" w:hAnsi="Calibri" w:cs="Calibri"/>
          <w:sz w:val="22"/>
          <w:szCs w:val="22"/>
        </w:rPr>
      </w:pPr>
    </w:p>
    <w:p w14:paraId="1F2E0901" w14:textId="77777777" w:rsidR="003F6609" w:rsidRPr="003F2255" w:rsidRDefault="00BD62F2" w:rsidP="003F6609">
      <w:pPr>
        <w:jc w:val="both"/>
        <w:rPr>
          <w:rFonts w:ascii="Calibri" w:hAnsi="Calibri" w:cs="Calibri"/>
          <w:b/>
          <w:sz w:val="22"/>
          <w:szCs w:val="22"/>
        </w:rPr>
      </w:pPr>
      <w:r w:rsidRPr="003F2255">
        <w:rPr>
          <w:rFonts w:ascii="Calibri" w:hAnsi="Calibri" w:cs="Calibri"/>
          <w:sz w:val="22"/>
          <w:szCs w:val="22"/>
        </w:rPr>
        <w:t>I</w:t>
      </w:r>
      <w:r w:rsidR="003F6609" w:rsidRPr="003F2255">
        <w:rPr>
          <w:rFonts w:ascii="Calibri" w:hAnsi="Calibri" w:cs="Calibri"/>
          <w:sz w:val="22"/>
          <w:szCs w:val="22"/>
        </w:rPr>
        <w:t xml:space="preserve">nformation </w:t>
      </w:r>
      <w:r w:rsidRPr="003F2255">
        <w:rPr>
          <w:rFonts w:ascii="Calibri" w:hAnsi="Calibri" w:cs="Calibri"/>
          <w:sz w:val="22"/>
          <w:szCs w:val="22"/>
        </w:rPr>
        <w:t xml:space="preserve">will only be disclosed </w:t>
      </w:r>
      <w:r w:rsidR="003F6609" w:rsidRPr="003F2255">
        <w:rPr>
          <w:rFonts w:ascii="Calibri" w:hAnsi="Calibri" w:cs="Calibri"/>
          <w:sz w:val="22"/>
          <w:szCs w:val="22"/>
        </w:rPr>
        <w:t>if there is a genuine need. Wherever possible</w:t>
      </w:r>
      <w:r w:rsidRPr="003F2255">
        <w:rPr>
          <w:rFonts w:ascii="Calibri" w:hAnsi="Calibri" w:cs="Calibri"/>
          <w:sz w:val="22"/>
          <w:szCs w:val="22"/>
        </w:rPr>
        <w:t>,</w:t>
      </w:r>
      <w:r w:rsidR="003F6609" w:rsidRPr="003F2255">
        <w:rPr>
          <w:rFonts w:ascii="Calibri" w:hAnsi="Calibri" w:cs="Calibri"/>
          <w:sz w:val="22"/>
          <w:szCs w:val="22"/>
        </w:rPr>
        <w:t xml:space="preserve"> </w:t>
      </w:r>
      <w:r w:rsidRPr="003F2255">
        <w:rPr>
          <w:rFonts w:ascii="Calibri" w:hAnsi="Calibri" w:cs="Calibri"/>
          <w:sz w:val="22"/>
          <w:szCs w:val="22"/>
        </w:rPr>
        <w:t>data is</w:t>
      </w:r>
      <w:r w:rsidR="003F6609" w:rsidRPr="003F2255">
        <w:rPr>
          <w:rFonts w:ascii="Calibri" w:hAnsi="Calibri" w:cs="Calibri"/>
          <w:sz w:val="22"/>
          <w:szCs w:val="22"/>
        </w:rPr>
        <w:t xml:space="preserve"> anonymise</w:t>
      </w:r>
      <w:r w:rsidRPr="003F2255">
        <w:rPr>
          <w:rFonts w:ascii="Calibri" w:hAnsi="Calibri" w:cs="Calibri"/>
          <w:sz w:val="22"/>
          <w:szCs w:val="22"/>
        </w:rPr>
        <w:t>d</w:t>
      </w:r>
      <w:r w:rsidR="003F6609" w:rsidRPr="003F2255">
        <w:rPr>
          <w:rFonts w:ascii="Calibri" w:hAnsi="Calibri" w:cs="Calibri"/>
          <w:sz w:val="22"/>
          <w:szCs w:val="22"/>
        </w:rPr>
        <w:t xml:space="preserve"> by</w:t>
      </w:r>
      <w:r w:rsidRPr="003F2255">
        <w:rPr>
          <w:rFonts w:ascii="Calibri" w:hAnsi="Calibri" w:cs="Calibri"/>
          <w:sz w:val="22"/>
          <w:szCs w:val="22"/>
        </w:rPr>
        <w:t xml:space="preserve"> the removal of per</w:t>
      </w:r>
      <w:r w:rsidR="003F6609" w:rsidRPr="003F2255">
        <w:rPr>
          <w:rFonts w:ascii="Calibri" w:hAnsi="Calibri" w:cs="Calibri"/>
          <w:sz w:val="22"/>
          <w:szCs w:val="22"/>
        </w:rPr>
        <w:t>sonal details</w:t>
      </w:r>
      <w:r w:rsidRPr="003F2255">
        <w:rPr>
          <w:rFonts w:ascii="Calibri" w:hAnsi="Calibri" w:cs="Calibri"/>
          <w:sz w:val="22"/>
          <w:szCs w:val="22"/>
        </w:rPr>
        <w:t xml:space="preserve"> to</w:t>
      </w:r>
      <w:r w:rsidR="003F6609" w:rsidRPr="003F2255">
        <w:rPr>
          <w:rFonts w:ascii="Calibri" w:hAnsi="Calibri" w:cs="Calibri"/>
          <w:sz w:val="22"/>
          <w:szCs w:val="22"/>
        </w:rPr>
        <w:t xml:space="preserve"> keep disclosure to a minimum.</w:t>
      </w:r>
    </w:p>
    <w:p w14:paraId="441C3458" w14:textId="77777777" w:rsidR="00BD62F2" w:rsidRPr="003F2255" w:rsidRDefault="00BD62F2" w:rsidP="003F6609">
      <w:pPr>
        <w:jc w:val="both"/>
        <w:rPr>
          <w:rFonts w:ascii="Calibri" w:hAnsi="Calibri" w:cs="Calibri"/>
          <w:b/>
          <w:sz w:val="22"/>
          <w:szCs w:val="22"/>
        </w:rPr>
      </w:pPr>
    </w:p>
    <w:p w14:paraId="0910EAAA" w14:textId="77777777" w:rsidR="003F6609" w:rsidRPr="003F2255" w:rsidRDefault="00BD62F2" w:rsidP="003F6609">
      <w:pPr>
        <w:jc w:val="both"/>
        <w:rPr>
          <w:rFonts w:ascii="Calibri" w:hAnsi="Calibri" w:cs="Calibri"/>
          <w:sz w:val="22"/>
          <w:szCs w:val="22"/>
        </w:rPr>
      </w:pPr>
      <w:r w:rsidRPr="003F2255">
        <w:rPr>
          <w:rFonts w:ascii="Calibri" w:hAnsi="Calibri" w:cs="Calibri"/>
          <w:sz w:val="22"/>
          <w:szCs w:val="22"/>
        </w:rPr>
        <w:t>M</w:t>
      </w:r>
      <w:r w:rsidR="003F6609" w:rsidRPr="003F2255">
        <w:rPr>
          <w:rFonts w:ascii="Calibri" w:hAnsi="Calibri" w:cs="Calibri"/>
          <w:sz w:val="22"/>
          <w:szCs w:val="22"/>
        </w:rPr>
        <w:t xml:space="preserve">edical information about a patient </w:t>
      </w:r>
      <w:r w:rsidRPr="003F2255">
        <w:rPr>
          <w:rFonts w:ascii="Calibri" w:hAnsi="Calibri" w:cs="Calibri"/>
          <w:sz w:val="22"/>
          <w:szCs w:val="22"/>
        </w:rPr>
        <w:t xml:space="preserve">will not be disclosed </w:t>
      </w:r>
      <w:r w:rsidR="003F6609" w:rsidRPr="003F2255">
        <w:rPr>
          <w:rFonts w:ascii="Calibri" w:hAnsi="Calibri" w:cs="Calibri"/>
          <w:sz w:val="22"/>
          <w:szCs w:val="22"/>
        </w:rPr>
        <w:t>over the phone</w:t>
      </w:r>
      <w:r w:rsidRPr="003F2255">
        <w:rPr>
          <w:rFonts w:ascii="Calibri" w:hAnsi="Calibri" w:cs="Calibri"/>
          <w:sz w:val="22"/>
          <w:szCs w:val="22"/>
        </w:rPr>
        <w:t xml:space="preserve"> (including test results)</w:t>
      </w:r>
      <w:r w:rsidR="003F6609" w:rsidRPr="003F2255">
        <w:rPr>
          <w:rFonts w:ascii="Calibri" w:hAnsi="Calibri" w:cs="Calibri"/>
          <w:sz w:val="22"/>
          <w:szCs w:val="22"/>
        </w:rPr>
        <w:t xml:space="preserve"> unless we are absolutely sure that we are talking to the patient</w:t>
      </w:r>
      <w:r w:rsidRPr="003F2255">
        <w:rPr>
          <w:rFonts w:ascii="Calibri" w:hAnsi="Calibri" w:cs="Calibri"/>
          <w:sz w:val="22"/>
          <w:szCs w:val="22"/>
        </w:rPr>
        <w:t xml:space="preserve"> or if we have prior consent to do so.</w:t>
      </w:r>
      <w:r w:rsidR="003F6609" w:rsidRPr="003F2255">
        <w:rPr>
          <w:rFonts w:ascii="Calibri" w:hAnsi="Calibri" w:cs="Calibri"/>
          <w:sz w:val="22"/>
          <w:szCs w:val="22"/>
        </w:rPr>
        <w:t xml:space="preserve">   </w:t>
      </w:r>
    </w:p>
    <w:p w14:paraId="6907354D" w14:textId="77777777" w:rsidR="00BD62F2" w:rsidRPr="003F2255" w:rsidRDefault="00BD62F2" w:rsidP="003F6609">
      <w:pPr>
        <w:jc w:val="both"/>
        <w:rPr>
          <w:rFonts w:ascii="Calibri" w:hAnsi="Calibri" w:cs="Calibri"/>
          <w:sz w:val="22"/>
          <w:szCs w:val="22"/>
        </w:rPr>
      </w:pPr>
    </w:p>
    <w:p w14:paraId="5494B7FE"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If a</w:t>
      </w:r>
      <w:r w:rsidR="001B528E">
        <w:rPr>
          <w:rFonts w:ascii="Calibri" w:hAnsi="Calibri" w:cs="Calibri"/>
          <w:sz w:val="22"/>
          <w:szCs w:val="22"/>
        </w:rPr>
        <w:t>s a patient, you feel that</w:t>
      </w:r>
      <w:r w:rsidRPr="003F2255">
        <w:rPr>
          <w:rFonts w:ascii="Calibri" w:hAnsi="Calibri" w:cs="Calibri"/>
          <w:sz w:val="22"/>
          <w:szCs w:val="22"/>
        </w:rPr>
        <w:t xml:space="preserve"> it</w:t>
      </w:r>
      <w:r w:rsidR="001B528E">
        <w:rPr>
          <w:rFonts w:ascii="Calibri" w:hAnsi="Calibri" w:cs="Calibri"/>
          <w:sz w:val="22"/>
          <w:szCs w:val="22"/>
        </w:rPr>
        <w:t xml:space="preserve"> is appropriate/useful for your</w:t>
      </w:r>
      <w:r w:rsidRPr="003F2255">
        <w:rPr>
          <w:rFonts w:ascii="Calibri" w:hAnsi="Calibri" w:cs="Calibri"/>
          <w:sz w:val="22"/>
          <w:szCs w:val="22"/>
        </w:rPr>
        <w:t xml:space="preserve"> partner/spouse/relative to be able to share </w:t>
      </w:r>
      <w:r w:rsidR="001B528E">
        <w:rPr>
          <w:rFonts w:ascii="Calibri" w:hAnsi="Calibri" w:cs="Calibri"/>
          <w:sz w:val="22"/>
          <w:szCs w:val="22"/>
        </w:rPr>
        <w:t xml:space="preserve">your </w:t>
      </w:r>
      <w:r w:rsidRPr="003F2255">
        <w:rPr>
          <w:rFonts w:ascii="Calibri" w:hAnsi="Calibri" w:cs="Calibri"/>
          <w:sz w:val="22"/>
          <w:szCs w:val="22"/>
        </w:rPr>
        <w:t>medical information at all times, we require this to be put in writing.</w:t>
      </w:r>
    </w:p>
    <w:p w14:paraId="68637020" w14:textId="77777777" w:rsidR="003F6609" w:rsidRPr="003F2255" w:rsidRDefault="003F6609" w:rsidP="003F6609">
      <w:pPr>
        <w:jc w:val="both"/>
        <w:rPr>
          <w:rFonts w:ascii="Calibri" w:hAnsi="Calibri" w:cs="Calibri"/>
          <w:sz w:val="22"/>
          <w:szCs w:val="22"/>
        </w:rPr>
      </w:pPr>
    </w:p>
    <w:p w14:paraId="49D16832" w14:textId="77777777" w:rsidR="003F6609" w:rsidRPr="003F2255" w:rsidRDefault="003F6609" w:rsidP="003F6609">
      <w:pPr>
        <w:jc w:val="both"/>
        <w:rPr>
          <w:rFonts w:ascii="Calibri" w:hAnsi="Calibri" w:cs="Calibri"/>
          <w:sz w:val="22"/>
          <w:szCs w:val="22"/>
        </w:rPr>
      </w:pPr>
      <w:r w:rsidRPr="003F2255">
        <w:rPr>
          <w:rFonts w:ascii="Calibri" w:hAnsi="Calibri" w:cs="Calibri"/>
          <w:sz w:val="22"/>
          <w:szCs w:val="22"/>
        </w:rPr>
        <w:t xml:space="preserve">All staff </w:t>
      </w:r>
      <w:r w:rsidR="00FF062D">
        <w:rPr>
          <w:rFonts w:ascii="Calibri" w:hAnsi="Calibri" w:cs="Calibri"/>
          <w:sz w:val="22"/>
          <w:szCs w:val="22"/>
        </w:rPr>
        <w:t>have</w:t>
      </w:r>
      <w:r w:rsidRPr="003F2255">
        <w:rPr>
          <w:rFonts w:ascii="Calibri" w:hAnsi="Calibri" w:cs="Calibri"/>
          <w:sz w:val="22"/>
          <w:szCs w:val="22"/>
        </w:rPr>
        <w:t xml:space="preserve"> a duty to ensure that unintentional improper disclosure of confidential pat</w:t>
      </w:r>
      <w:r w:rsidR="00487AA3" w:rsidRPr="003F2255">
        <w:rPr>
          <w:rFonts w:ascii="Calibri" w:hAnsi="Calibri" w:cs="Calibri"/>
          <w:sz w:val="22"/>
          <w:szCs w:val="22"/>
        </w:rPr>
        <w:t>ient information does not occur</w:t>
      </w:r>
      <w:r w:rsidR="005136B6" w:rsidRPr="003F2255">
        <w:rPr>
          <w:rFonts w:ascii="Calibri" w:hAnsi="Calibri" w:cs="Calibri"/>
          <w:sz w:val="22"/>
          <w:szCs w:val="22"/>
        </w:rPr>
        <w:t xml:space="preserve"> and thi</w:t>
      </w:r>
      <w:r w:rsidR="00487AA3" w:rsidRPr="003F2255">
        <w:rPr>
          <w:rFonts w:ascii="Calibri" w:hAnsi="Calibri" w:cs="Calibri"/>
          <w:sz w:val="22"/>
          <w:szCs w:val="22"/>
        </w:rPr>
        <w:t>s</w:t>
      </w:r>
      <w:r w:rsidR="005136B6" w:rsidRPr="003F2255">
        <w:rPr>
          <w:rFonts w:ascii="Calibri" w:hAnsi="Calibri" w:cs="Calibri"/>
          <w:sz w:val="22"/>
          <w:szCs w:val="22"/>
        </w:rPr>
        <w:t xml:space="preserve"> </w:t>
      </w:r>
      <w:r w:rsidR="00487AA3" w:rsidRPr="003F2255">
        <w:rPr>
          <w:rFonts w:ascii="Calibri" w:hAnsi="Calibri" w:cs="Calibri"/>
          <w:sz w:val="22"/>
          <w:szCs w:val="22"/>
        </w:rPr>
        <w:t>is a</w:t>
      </w:r>
      <w:r w:rsidR="005136B6" w:rsidRPr="003F2255">
        <w:rPr>
          <w:rFonts w:ascii="Calibri" w:hAnsi="Calibri" w:cs="Calibri"/>
          <w:sz w:val="22"/>
          <w:szCs w:val="22"/>
        </w:rPr>
        <w:t xml:space="preserve"> </w:t>
      </w:r>
      <w:r w:rsidR="00487AA3" w:rsidRPr="003F2255">
        <w:rPr>
          <w:rFonts w:ascii="Calibri" w:hAnsi="Calibri" w:cs="Calibri"/>
          <w:sz w:val="22"/>
          <w:szCs w:val="22"/>
        </w:rPr>
        <w:t>contractual requirement for them.</w:t>
      </w:r>
    </w:p>
    <w:p w14:paraId="01972793" w14:textId="77777777" w:rsidR="00487AA3" w:rsidRPr="003F2255" w:rsidRDefault="00487AA3" w:rsidP="003F6609">
      <w:pPr>
        <w:jc w:val="both"/>
        <w:rPr>
          <w:rFonts w:ascii="Calibri" w:hAnsi="Calibri" w:cs="Calibri"/>
          <w:sz w:val="22"/>
          <w:szCs w:val="22"/>
        </w:rPr>
      </w:pPr>
    </w:p>
    <w:p w14:paraId="1ED5EAFA" w14:textId="77777777" w:rsidR="00487AA3" w:rsidRPr="003F2255" w:rsidRDefault="00487AA3" w:rsidP="00487AA3">
      <w:pPr>
        <w:numPr>
          <w:ilvl w:val="0"/>
          <w:numId w:val="3"/>
        </w:numPr>
        <w:jc w:val="both"/>
        <w:rPr>
          <w:rFonts w:ascii="Calibri" w:hAnsi="Calibri" w:cs="Calibri"/>
          <w:b/>
          <w:sz w:val="22"/>
          <w:szCs w:val="22"/>
        </w:rPr>
      </w:pPr>
      <w:r w:rsidRPr="003F2255">
        <w:rPr>
          <w:rFonts w:ascii="Calibri" w:hAnsi="Calibri" w:cs="Calibri"/>
          <w:b/>
          <w:sz w:val="22"/>
          <w:szCs w:val="22"/>
        </w:rPr>
        <w:t xml:space="preserve">Patient </w:t>
      </w:r>
      <w:r w:rsidR="00FF062D">
        <w:rPr>
          <w:rFonts w:ascii="Calibri" w:hAnsi="Calibri" w:cs="Calibri"/>
          <w:b/>
          <w:sz w:val="22"/>
          <w:szCs w:val="22"/>
        </w:rPr>
        <w:t>access to m</w:t>
      </w:r>
      <w:r w:rsidRPr="003F2255">
        <w:rPr>
          <w:rFonts w:ascii="Calibri" w:hAnsi="Calibri" w:cs="Calibri"/>
          <w:b/>
          <w:sz w:val="22"/>
          <w:szCs w:val="22"/>
        </w:rPr>
        <w:t>edical</w:t>
      </w:r>
      <w:r w:rsidR="00FF062D">
        <w:rPr>
          <w:rFonts w:ascii="Calibri" w:hAnsi="Calibri" w:cs="Calibri"/>
          <w:b/>
          <w:sz w:val="22"/>
          <w:szCs w:val="22"/>
        </w:rPr>
        <w:t xml:space="preserve"> r</w:t>
      </w:r>
      <w:r w:rsidRPr="003F2255">
        <w:rPr>
          <w:rFonts w:ascii="Calibri" w:hAnsi="Calibri" w:cs="Calibri"/>
          <w:b/>
          <w:sz w:val="22"/>
          <w:szCs w:val="22"/>
        </w:rPr>
        <w:t>ecords</w:t>
      </w:r>
    </w:p>
    <w:p w14:paraId="0FA4319F" w14:textId="77777777" w:rsidR="00487AA3" w:rsidRPr="003F2255" w:rsidRDefault="00487AA3" w:rsidP="00487AA3">
      <w:pPr>
        <w:jc w:val="both"/>
        <w:rPr>
          <w:rFonts w:ascii="Calibri" w:hAnsi="Calibri" w:cs="Calibri"/>
          <w:sz w:val="22"/>
          <w:szCs w:val="22"/>
        </w:rPr>
      </w:pPr>
    </w:p>
    <w:p w14:paraId="2910539A" w14:textId="77777777" w:rsidR="00487AA3" w:rsidRPr="003F2255" w:rsidRDefault="00487AA3" w:rsidP="00487AA3">
      <w:pPr>
        <w:jc w:val="both"/>
        <w:rPr>
          <w:rFonts w:ascii="Calibri" w:hAnsi="Calibri" w:cs="Calibri"/>
          <w:sz w:val="22"/>
          <w:szCs w:val="22"/>
        </w:rPr>
      </w:pPr>
      <w:r w:rsidRPr="003F2255">
        <w:rPr>
          <w:rFonts w:ascii="Calibri" w:hAnsi="Calibri" w:cs="Calibri"/>
          <w:sz w:val="22"/>
          <w:szCs w:val="22"/>
        </w:rPr>
        <w:t xml:space="preserve">Under </w:t>
      </w:r>
      <w:r w:rsidR="00A20397">
        <w:rPr>
          <w:rFonts w:ascii="Calibri" w:hAnsi="Calibri" w:cs="Calibri"/>
          <w:sz w:val="22"/>
          <w:szCs w:val="22"/>
        </w:rPr>
        <w:t>the Data Protection Act 2018</w:t>
      </w:r>
      <w:r w:rsidRPr="003F2255">
        <w:rPr>
          <w:rFonts w:ascii="Calibri" w:hAnsi="Calibri" w:cs="Calibri"/>
          <w:sz w:val="22"/>
          <w:szCs w:val="22"/>
        </w:rPr>
        <w:t xml:space="preserve"> patients are entitled to access their medical records.</w:t>
      </w:r>
    </w:p>
    <w:p w14:paraId="72640AEE" w14:textId="77777777" w:rsidR="00487AA3" w:rsidRPr="003F2255" w:rsidRDefault="00487AA3" w:rsidP="00487AA3">
      <w:pPr>
        <w:jc w:val="both"/>
        <w:rPr>
          <w:rFonts w:ascii="Calibri" w:hAnsi="Calibri" w:cs="Calibri"/>
          <w:sz w:val="22"/>
          <w:szCs w:val="22"/>
        </w:rPr>
      </w:pPr>
    </w:p>
    <w:p w14:paraId="030435B4" w14:textId="77777777" w:rsidR="007E09EE" w:rsidRPr="003F2255" w:rsidRDefault="007E09EE" w:rsidP="007E09EE">
      <w:pPr>
        <w:pStyle w:val="BodyText"/>
        <w:rPr>
          <w:rFonts w:ascii="Calibri" w:hAnsi="Calibri" w:cs="Calibri"/>
          <w:color w:val="000000"/>
          <w:sz w:val="22"/>
          <w:szCs w:val="22"/>
        </w:rPr>
      </w:pPr>
      <w:r w:rsidRPr="003F2255">
        <w:rPr>
          <w:rFonts w:ascii="Calibri" w:hAnsi="Calibri" w:cs="Calibri"/>
          <w:color w:val="000000"/>
          <w:sz w:val="22"/>
          <w:szCs w:val="22"/>
        </w:rPr>
        <w:t xml:space="preserve">Applications </w:t>
      </w:r>
      <w:r w:rsidR="00A20397">
        <w:rPr>
          <w:rFonts w:ascii="Calibri" w:hAnsi="Calibri" w:cs="Calibri"/>
          <w:color w:val="000000"/>
          <w:sz w:val="22"/>
          <w:szCs w:val="22"/>
        </w:rPr>
        <w:t>can be made through a subject access request (SAR). It is best practice for the request to be</w:t>
      </w:r>
      <w:r w:rsidRPr="003F2255">
        <w:rPr>
          <w:rFonts w:ascii="Calibri" w:hAnsi="Calibri" w:cs="Calibri"/>
          <w:color w:val="000000"/>
          <w:sz w:val="22"/>
          <w:szCs w:val="22"/>
        </w:rPr>
        <w:t xml:space="preserve"> made in writing</w:t>
      </w:r>
      <w:r w:rsidR="00A20397">
        <w:rPr>
          <w:rFonts w:ascii="Calibri" w:hAnsi="Calibri" w:cs="Calibri"/>
          <w:color w:val="000000"/>
          <w:sz w:val="22"/>
          <w:szCs w:val="22"/>
        </w:rPr>
        <w:t xml:space="preserve"> but this is not mandatory. There is no fee </w:t>
      </w:r>
      <w:r w:rsidRPr="003F2255">
        <w:rPr>
          <w:rFonts w:ascii="Calibri" w:hAnsi="Calibri" w:cs="Calibri"/>
          <w:color w:val="000000"/>
          <w:sz w:val="22"/>
          <w:szCs w:val="22"/>
        </w:rPr>
        <w:t xml:space="preserve">payable. The Practice is obliged to comply with a request for access subject </w:t>
      </w:r>
      <w:r w:rsidR="00A20397">
        <w:rPr>
          <w:rFonts w:ascii="Calibri" w:hAnsi="Calibri" w:cs="Calibri"/>
          <w:color w:val="000000"/>
          <w:sz w:val="22"/>
          <w:szCs w:val="22"/>
        </w:rPr>
        <w:t>to certain exceptions, within one month of receiving the request.</w:t>
      </w:r>
      <w:r w:rsidRPr="003F2255">
        <w:rPr>
          <w:rFonts w:ascii="Calibri" w:hAnsi="Calibri" w:cs="Calibri"/>
          <w:color w:val="000000"/>
          <w:sz w:val="22"/>
          <w:szCs w:val="22"/>
        </w:rPr>
        <w:t xml:space="preserve"> The Practice also has a duty to maintain the confidentiality of patient information and to satisfy itself that the applicant is entitled to have access before releasing information.</w:t>
      </w:r>
    </w:p>
    <w:p w14:paraId="538CDF2E" w14:textId="77777777" w:rsidR="009D12A5" w:rsidRPr="003F2255" w:rsidRDefault="009D12A5" w:rsidP="009D12A5">
      <w:pPr>
        <w:pStyle w:val="Heading4"/>
        <w:rPr>
          <w:rFonts w:ascii="Calibri" w:hAnsi="Calibri" w:cs="Calibri"/>
          <w:b w:val="0"/>
          <w:bCs w:val="0"/>
          <w:iCs/>
          <w:sz w:val="22"/>
          <w:szCs w:val="22"/>
        </w:rPr>
      </w:pPr>
      <w:r w:rsidRPr="003F2255">
        <w:rPr>
          <w:rFonts w:ascii="Calibri" w:hAnsi="Calibri" w:cs="Calibri"/>
          <w:b w:val="0"/>
          <w:bCs w:val="0"/>
          <w:iCs/>
          <w:sz w:val="22"/>
          <w:szCs w:val="22"/>
        </w:rPr>
        <w:t>For deceased persons, applica</w:t>
      </w:r>
      <w:r w:rsidR="00487AA3" w:rsidRPr="003F2255">
        <w:rPr>
          <w:rFonts w:ascii="Calibri" w:hAnsi="Calibri" w:cs="Calibri"/>
          <w:b w:val="0"/>
          <w:bCs w:val="0"/>
          <w:iCs/>
          <w:sz w:val="22"/>
          <w:szCs w:val="22"/>
        </w:rPr>
        <w:t xml:space="preserve">tions are made under sections </w:t>
      </w:r>
      <w:r w:rsidR="006A07D5" w:rsidRPr="003F2255">
        <w:rPr>
          <w:rFonts w:ascii="Calibri" w:hAnsi="Calibri" w:cs="Calibri"/>
          <w:b w:val="0"/>
          <w:bCs w:val="0"/>
          <w:iCs/>
          <w:sz w:val="22"/>
          <w:szCs w:val="22"/>
        </w:rPr>
        <w:t>of the</w:t>
      </w:r>
      <w:r w:rsidRPr="003F2255">
        <w:rPr>
          <w:rFonts w:ascii="Calibri" w:hAnsi="Calibri" w:cs="Calibri"/>
          <w:b w:val="0"/>
          <w:bCs w:val="0"/>
          <w:iCs/>
          <w:sz w:val="22"/>
          <w:szCs w:val="22"/>
        </w:rPr>
        <w:t xml:space="preserve"> Access </w:t>
      </w:r>
      <w:r w:rsidR="00854CB6" w:rsidRPr="003F2255">
        <w:rPr>
          <w:rFonts w:ascii="Calibri" w:hAnsi="Calibri" w:cs="Calibri"/>
          <w:b w:val="0"/>
          <w:bCs w:val="0"/>
          <w:iCs/>
          <w:sz w:val="22"/>
          <w:szCs w:val="22"/>
        </w:rPr>
        <w:t>to Health Records Act</w:t>
      </w:r>
      <w:r w:rsidR="00487AA3" w:rsidRPr="003F2255">
        <w:rPr>
          <w:rFonts w:ascii="Calibri" w:hAnsi="Calibri" w:cs="Calibri"/>
          <w:b w:val="0"/>
          <w:bCs w:val="0"/>
          <w:iCs/>
          <w:sz w:val="22"/>
          <w:szCs w:val="22"/>
        </w:rPr>
        <w:t xml:space="preserve"> 1990 (</w:t>
      </w:r>
      <w:r w:rsidR="007E09EE" w:rsidRPr="003F2255">
        <w:rPr>
          <w:rFonts w:ascii="Calibri" w:hAnsi="Calibri" w:cs="Calibri"/>
          <w:b w:val="0"/>
          <w:bCs w:val="0"/>
          <w:iCs/>
          <w:sz w:val="22"/>
          <w:szCs w:val="22"/>
        </w:rPr>
        <w:t>these sections were not replaced by the Data Protection Act 1998). T</w:t>
      </w:r>
      <w:r w:rsidRPr="003F2255">
        <w:rPr>
          <w:rFonts w:ascii="Calibri" w:hAnsi="Calibri" w:cs="Calibri"/>
          <w:b w:val="0"/>
          <w:bCs w:val="0"/>
          <w:iCs/>
          <w:sz w:val="22"/>
          <w:szCs w:val="22"/>
        </w:rPr>
        <w:t xml:space="preserve">he right of access to the health records of deceased individuals </w:t>
      </w:r>
      <w:r w:rsidR="007E09EE" w:rsidRPr="003F2255">
        <w:rPr>
          <w:rFonts w:ascii="Calibri" w:hAnsi="Calibri" w:cs="Calibri"/>
          <w:b w:val="0"/>
          <w:bCs w:val="0"/>
          <w:iCs/>
          <w:sz w:val="22"/>
          <w:szCs w:val="22"/>
        </w:rPr>
        <w:t xml:space="preserve">is </w:t>
      </w:r>
      <w:r w:rsidRPr="003F2255">
        <w:rPr>
          <w:rFonts w:ascii="Calibri" w:hAnsi="Calibri" w:cs="Calibri"/>
          <w:b w:val="0"/>
          <w:bCs w:val="0"/>
          <w:iCs/>
          <w:sz w:val="22"/>
          <w:szCs w:val="22"/>
        </w:rPr>
        <w:t>for their personal representative and others having a claim under the estate of the deceased.</w:t>
      </w:r>
    </w:p>
    <w:p w14:paraId="5E5AC8AB" w14:textId="77777777" w:rsidR="009D12A5" w:rsidRPr="003F2255" w:rsidRDefault="009D12A5" w:rsidP="009D12A5">
      <w:pPr>
        <w:pStyle w:val="BodyText"/>
        <w:rPr>
          <w:rFonts w:ascii="Calibri" w:hAnsi="Calibri" w:cs="Calibri"/>
          <w:color w:val="000000"/>
          <w:sz w:val="22"/>
          <w:szCs w:val="22"/>
        </w:rPr>
      </w:pPr>
    </w:p>
    <w:p w14:paraId="5BD13A9C" w14:textId="77777777" w:rsidR="009D12A5" w:rsidRPr="003F2255" w:rsidRDefault="009D12A5" w:rsidP="009D12A5">
      <w:pPr>
        <w:pStyle w:val="BodyText"/>
        <w:rPr>
          <w:rFonts w:ascii="Calibri" w:hAnsi="Calibri" w:cs="Calibri"/>
          <w:color w:val="000000"/>
          <w:sz w:val="22"/>
          <w:szCs w:val="22"/>
        </w:rPr>
      </w:pPr>
      <w:r w:rsidRPr="003F2255">
        <w:rPr>
          <w:rFonts w:ascii="Calibri" w:hAnsi="Calibri" w:cs="Calibri"/>
          <w:color w:val="000000"/>
          <w:sz w:val="22"/>
          <w:szCs w:val="22"/>
        </w:rPr>
        <w:t>The Medical Reports Act 1988 covers the rights of individuals to access medical reports prepared about them for employment or insurance purposes.</w:t>
      </w:r>
    </w:p>
    <w:p w14:paraId="04C2617F" w14:textId="77777777" w:rsidR="000548FC" w:rsidRDefault="000548FC" w:rsidP="005136B6">
      <w:pPr>
        <w:jc w:val="both"/>
        <w:rPr>
          <w:rFonts w:ascii="Calibri" w:hAnsi="Calibri" w:cs="Calibri"/>
          <w:b/>
          <w:sz w:val="22"/>
          <w:szCs w:val="22"/>
        </w:rPr>
      </w:pPr>
    </w:p>
    <w:p w14:paraId="3022EB0D" w14:textId="77777777" w:rsidR="00F35360" w:rsidRDefault="00F35360" w:rsidP="005136B6">
      <w:pPr>
        <w:jc w:val="both"/>
        <w:rPr>
          <w:rFonts w:ascii="Calibri" w:hAnsi="Calibri" w:cs="Calibri"/>
          <w:color w:val="000000"/>
          <w:sz w:val="22"/>
          <w:szCs w:val="22"/>
        </w:rPr>
      </w:pPr>
      <w:r>
        <w:rPr>
          <w:rFonts w:ascii="Calibri" w:hAnsi="Calibri" w:cs="Calibri"/>
          <w:color w:val="000000"/>
          <w:sz w:val="22"/>
          <w:szCs w:val="22"/>
        </w:rPr>
        <w:t>The secretarial team deals with all SAR and medical report requests following a strict protocol.</w:t>
      </w:r>
    </w:p>
    <w:p w14:paraId="46A0281D" w14:textId="77777777" w:rsidR="00F35360" w:rsidRPr="003F2255" w:rsidRDefault="00F35360" w:rsidP="005136B6">
      <w:pPr>
        <w:jc w:val="both"/>
        <w:rPr>
          <w:rFonts w:ascii="Calibri" w:hAnsi="Calibri" w:cs="Calibri"/>
          <w:b/>
          <w:sz w:val="22"/>
          <w:szCs w:val="22"/>
        </w:rPr>
      </w:pPr>
    </w:p>
    <w:p w14:paraId="092FCAF0" w14:textId="77777777" w:rsidR="000548FC" w:rsidRPr="003F2255" w:rsidRDefault="00FF062D" w:rsidP="005136B6">
      <w:pPr>
        <w:numPr>
          <w:ilvl w:val="0"/>
          <w:numId w:val="3"/>
        </w:numPr>
        <w:rPr>
          <w:rFonts w:ascii="Calibri" w:hAnsi="Calibri" w:cs="Calibri"/>
          <w:b/>
          <w:sz w:val="22"/>
          <w:szCs w:val="22"/>
        </w:rPr>
      </w:pPr>
      <w:r>
        <w:rPr>
          <w:rFonts w:ascii="Calibri" w:hAnsi="Calibri" w:cs="Calibri"/>
          <w:b/>
          <w:sz w:val="22"/>
          <w:szCs w:val="22"/>
        </w:rPr>
        <w:t>Sharing information with p</w:t>
      </w:r>
      <w:r w:rsidR="000548FC" w:rsidRPr="003F2255">
        <w:rPr>
          <w:rFonts w:ascii="Calibri" w:hAnsi="Calibri" w:cs="Calibri"/>
          <w:b/>
          <w:sz w:val="22"/>
          <w:szCs w:val="22"/>
        </w:rPr>
        <w:t>atients</w:t>
      </w:r>
    </w:p>
    <w:p w14:paraId="098909F8" w14:textId="77777777" w:rsidR="000548FC" w:rsidRPr="003F2255" w:rsidRDefault="000548FC">
      <w:pPr>
        <w:rPr>
          <w:rFonts w:ascii="Calibri" w:hAnsi="Calibri" w:cs="Calibri"/>
          <w:sz w:val="22"/>
          <w:szCs w:val="22"/>
        </w:rPr>
      </w:pPr>
    </w:p>
    <w:p w14:paraId="69502C15" w14:textId="77777777" w:rsidR="000548FC" w:rsidRPr="003F2255" w:rsidRDefault="000548FC">
      <w:pPr>
        <w:rPr>
          <w:rFonts w:ascii="Calibri" w:hAnsi="Calibri" w:cs="Calibri"/>
          <w:sz w:val="22"/>
          <w:szCs w:val="22"/>
        </w:rPr>
      </w:pPr>
      <w:r w:rsidRPr="003F2255">
        <w:rPr>
          <w:rFonts w:ascii="Calibri" w:hAnsi="Calibri" w:cs="Calibri"/>
          <w:sz w:val="22"/>
          <w:szCs w:val="22"/>
        </w:rPr>
        <w:t>A</w:t>
      </w:r>
      <w:r w:rsidR="001716C3">
        <w:rPr>
          <w:rFonts w:ascii="Calibri" w:hAnsi="Calibri" w:cs="Calibri"/>
          <w:sz w:val="22"/>
          <w:szCs w:val="22"/>
        </w:rPr>
        <w:t>s a</w:t>
      </w:r>
      <w:r w:rsidRPr="003F2255">
        <w:rPr>
          <w:rFonts w:ascii="Calibri" w:hAnsi="Calibri" w:cs="Calibri"/>
          <w:sz w:val="22"/>
          <w:szCs w:val="22"/>
        </w:rPr>
        <w:t xml:space="preserve"> patient</w:t>
      </w:r>
      <w:r w:rsidR="001716C3">
        <w:rPr>
          <w:rFonts w:ascii="Calibri" w:hAnsi="Calibri" w:cs="Calibri"/>
          <w:sz w:val="22"/>
          <w:szCs w:val="22"/>
        </w:rPr>
        <w:t xml:space="preserve">, you have a right to information about your </w:t>
      </w:r>
      <w:r w:rsidRPr="003F2255">
        <w:rPr>
          <w:rFonts w:ascii="Calibri" w:hAnsi="Calibri" w:cs="Calibri"/>
          <w:sz w:val="22"/>
          <w:szCs w:val="22"/>
        </w:rPr>
        <w:t>health care, which should be presented in a way that is easy to fol</w:t>
      </w:r>
      <w:r w:rsidR="001716C3">
        <w:rPr>
          <w:rFonts w:ascii="Calibri" w:hAnsi="Calibri" w:cs="Calibri"/>
          <w:sz w:val="22"/>
          <w:szCs w:val="22"/>
        </w:rPr>
        <w:t>low and understand.  You</w:t>
      </w:r>
      <w:r w:rsidRPr="003F2255">
        <w:rPr>
          <w:rFonts w:ascii="Calibri" w:hAnsi="Calibri" w:cs="Calibri"/>
          <w:sz w:val="22"/>
          <w:szCs w:val="22"/>
        </w:rPr>
        <w:t xml:space="preserve"> have the right to full information about any cond</w:t>
      </w:r>
      <w:r w:rsidR="001716C3">
        <w:rPr>
          <w:rFonts w:ascii="Calibri" w:hAnsi="Calibri" w:cs="Calibri"/>
          <w:sz w:val="22"/>
          <w:szCs w:val="22"/>
        </w:rPr>
        <w:t>ition or disease from which you</w:t>
      </w:r>
      <w:r w:rsidRPr="003F2255">
        <w:rPr>
          <w:rFonts w:ascii="Calibri" w:hAnsi="Calibri" w:cs="Calibri"/>
          <w:sz w:val="22"/>
          <w:szCs w:val="22"/>
        </w:rPr>
        <w:t xml:space="preserve"> are suffering, including any proposed treatments or onward r</w:t>
      </w:r>
      <w:r w:rsidR="001716C3">
        <w:rPr>
          <w:rFonts w:ascii="Calibri" w:hAnsi="Calibri" w:cs="Calibri"/>
          <w:sz w:val="22"/>
          <w:szCs w:val="22"/>
        </w:rPr>
        <w:t>eferrals, in order to allow you</w:t>
      </w:r>
      <w:r w:rsidRPr="003F2255">
        <w:rPr>
          <w:rFonts w:ascii="Calibri" w:hAnsi="Calibri" w:cs="Calibri"/>
          <w:sz w:val="22"/>
          <w:szCs w:val="22"/>
        </w:rPr>
        <w:t xml:space="preserve"> to make proper </w:t>
      </w:r>
      <w:r w:rsidR="001716C3">
        <w:rPr>
          <w:rFonts w:ascii="Calibri" w:hAnsi="Calibri" w:cs="Calibri"/>
          <w:sz w:val="22"/>
          <w:szCs w:val="22"/>
        </w:rPr>
        <w:t>and informed choices about your</w:t>
      </w:r>
      <w:r w:rsidRPr="003F2255">
        <w:rPr>
          <w:rFonts w:ascii="Calibri" w:hAnsi="Calibri" w:cs="Calibri"/>
          <w:sz w:val="22"/>
          <w:szCs w:val="22"/>
        </w:rPr>
        <w:t xml:space="preserve"> care.  However, we </w:t>
      </w:r>
      <w:r w:rsidR="00FF062D">
        <w:rPr>
          <w:rFonts w:ascii="Calibri" w:hAnsi="Calibri" w:cs="Calibri"/>
          <w:sz w:val="22"/>
          <w:szCs w:val="22"/>
        </w:rPr>
        <w:t>must</w:t>
      </w:r>
      <w:r w:rsidRPr="003F2255">
        <w:rPr>
          <w:rFonts w:ascii="Calibri" w:hAnsi="Calibri" w:cs="Calibri"/>
          <w:sz w:val="22"/>
          <w:szCs w:val="22"/>
        </w:rPr>
        <w:t xml:space="preserve"> respect the wishes of any patient who asks us not to give them detailed information.</w:t>
      </w:r>
    </w:p>
    <w:p w14:paraId="43B81C49" w14:textId="77777777" w:rsidR="000548FC" w:rsidRPr="003F2255" w:rsidRDefault="000548FC">
      <w:pPr>
        <w:rPr>
          <w:rFonts w:ascii="Calibri" w:hAnsi="Calibri" w:cs="Calibri"/>
          <w:sz w:val="22"/>
          <w:szCs w:val="22"/>
        </w:rPr>
      </w:pPr>
    </w:p>
    <w:p w14:paraId="092203A0" w14:textId="77777777" w:rsidR="000548FC" w:rsidRPr="003F2255" w:rsidRDefault="001716C3">
      <w:pPr>
        <w:rPr>
          <w:rFonts w:ascii="Calibri" w:hAnsi="Calibri" w:cs="Calibri"/>
          <w:sz w:val="22"/>
          <w:szCs w:val="22"/>
        </w:rPr>
      </w:pPr>
      <w:r>
        <w:rPr>
          <w:rFonts w:ascii="Calibri" w:hAnsi="Calibri" w:cs="Calibri"/>
          <w:sz w:val="22"/>
          <w:szCs w:val="22"/>
        </w:rPr>
        <w:t>Patients</w:t>
      </w:r>
      <w:r w:rsidR="000548FC" w:rsidRPr="003F2255">
        <w:rPr>
          <w:rFonts w:ascii="Calibri" w:hAnsi="Calibri" w:cs="Calibri"/>
          <w:sz w:val="22"/>
          <w:szCs w:val="22"/>
        </w:rPr>
        <w:t xml:space="preserve"> can be offered an appointment with their GP to discuss their records in order that they can seek explanation of any questions that they may have.</w:t>
      </w:r>
    </w:p>
    <w:p w14:paraId="78F1C233" w14:textId="77777777" w:rsidR="000548FC" w:rsidRPr="003F2255" w:rsidRDefault="000548FC">
      <w:pPr>
        <w:rPr>
          <w:rFonts w:ascii="Calibri" w:hAnsi="Calibri" w:cs="Calibri"/>
          <w:b/>
          <w:sz w:val="22"/>
          <w:szCs w:val="22"/>
        </w:rPr>
      </w:pPr>
    </w:p>
    <w:p w14:paraId="6DB41DC1" w14:textId="77777777" w:rsidR="000548FC" w:rsidRPr="003F2255" w:rsidRDefault="000548FC" w:rsidP="005136B6">
      <w:pPr>
        <w:numPr>
          <w:ilvl w:val="0"/>
          <w:numId w:val="3"/>
        </w:numPr>
        <w:rPr>
          <w:rFonts w:ascii="Calibri" w:hAnsi="Calibri" w:cs="Calibri"/>
          <w:b/>
          <w:sz w:val="22"/>
          <w:szCs w:val="22"/>
        </w:rPr>
      </w:pPr>
      <w:r w:rsidRPr="003F2255">
        <w:rPr>
          <w:rFonts w:ascii="Calibri" w:hAnsi="Calibri" w:cs="Calibri"/>
          <w:b/>
          <w:sz w:val="22"/>
          <w:szCs w:val="22"/>
        </w:rPr>
        <w:t xml:space="preserve">Copying </w:t>
      </w:r>
      <w:r w:rsidR="00FF062D">
        <w:rPr>
          <w:rFonts w:ascii="Calibri" w:hAnsi="Calibri" w:cs="Calibri"/>
          <w:b/>
          <w:sz w:val="22"/>
          <w:szCs w:val="22"/>
        </w:rPr>
        <w:t>l</w:t>
      </w:r>
      <w:r w:rsidRPr="003F2255">
        <w:rPr>
          <w:rFonts w:ascii="Calibri" w:hAnsi="Calibri" w:cs="Calibri"/>
          <w:b/>
          <w:sz w:val="22"/>
          <w:szCs w:val="22"/>
        </w:rPr>
        <w:t xml:space="preserve">etters to </w:t>
      </w:r>
      <w:r w:rsidR="00FF062D">
        <w:rPr>
          <w:rFonts w:ascii="Calibri" w:hAnsi="Calibri" w:cs="Calibri"/>
          <w:b/>
          <w:sz w:val="22"/>
          <w:szCs w:val="22"/>
        </w:rPr>
        <w:t>p</w:t>
      </w:r>
      <w:r w:rsidRPr="003F2255">
        <w:rPr>
          <w:rFonts w:ascii="Calibri" w:hAnsi="Calibri" w:cs="Calibri"/>
          <w:b/>
          <w:sz w:val="22"/>
          <w:szCs w:val="22"/>
        </w:rPr>
        <w:t>atients</w:t>
      </w:r>
    </w:p>
    <w:p w14:paraId="31E65F70" w14:textId="77777777" w:rsidR="000548FC" w:rsidRPr="003F2255" w:rsidRDefault="000548FC">
      <w:pPr>
        <w:rPr>
          <w:rFonts w:ascii="Calibri" w:hAnsi="Calibri" w:cs="Calibri"/>
          <w:b/>
          <w:sz w:val="22"/>
          <w:szCs w:val="22"/>
        </w:rPr>
      </w:pPr>
    </w:p>
    <w:p w14:paraId="6DE81BEF" w14:textId="77777777" w:rsidR="000548FC" w:rsidRPr="003F2255" w:rsidRDefault="000548FC">
      <w:pPr>
        <w:rPr>
          <w:rFonts w:ascii="Calibri" w:hAnsi="Calibri" w:cs="Calibri"/>
          <w:bCs/>
          <w:sz w:val="22"/>
          <w:szCs w:val="22"/>
        </w:rPr>
      </w:pPr>
      <w:r w:rsidRPr="003F2255">
        <w:rPr>
          <w:rFonts w:ascii="Calibri" w:hAnsi="Calibri" w:cs="Calibri"/>
          <w:bCs/>
          <w:sz w:val="22"/>
          <w:szCs w:val="22"/>
        </w:rPr>
        <w:t xml:space="preserve">Patients have the right to receive copies of letters written about them by our clinicians to another health or social care professional.  Patients will not automatically be sent copies of letters, </w:t>
      </w:r>
      <w:r w:rsidR="006A07D5" w:rsidRPr="003F2255">
        <w:rPr>
          <w:rFonts w:ascii="Calibri" w:hAnsi="Calibri" w:cs="Calibri"/>
          <w:bCs/>
          <w:sz w:val="22"/>
          <w:szCs w:val="22"/>
        </w:rPr>
        <w:t>but will</w:t>
      </w:r>
      <w:r w:rsidR="005136B6" w:rsidRPr="003F2255">
        <w:rPr>
          <w:rFonts w:ascii="Calibri" w:hAnsi="Calibri" w:cs="Calibri"/>
          <w:bCs/>
          <w:sz w:val="22"/>
          <w:szCs w:val="22"/>
        </w:rPr>
        <w:t xml:space="preserve"> be made aware of their right. </w:t>
      </w:r>
    </w:p>
    <w:p w14:paraId="7C848E44" w14:textId="77777777" w:rsidR="000548FC" w:rsidRPr="003F2255" w:rsidRDefault="000548FC">
      <w:pPr>
        <w:rPr>
          <w:rFonts w:ascii="Calibri" w:hAnsi="Calibri" w:cs="Calibri"/>
          <w:bCs/>
          <w:sz w:val="22"/>
          <w:szCs w:val="22"/>
        </w:rPr>
      </w:pPr>
    </w:p>
    <w:p w14:paraId="0452BD05" w14:textId="77777777" w:rsidR="000548FC" w:rsidRPr="003F2255" w:rsidRDefault="000548FC">
      <w:pPr>
        <w:rPr>
          <w:rFonts w:ascii="Calibri" w:hAnsi="Calibri" w:cs="Calibri"/>
          <w:bCs/>
          <w:sz w:val="22"/>
          <w:szCs w:val="22"/>
        </w:rPr>
      </w:pPr>
      <w:r w:rsidRPr="003F2255">
        <w:rPr>
          <w:rFonts w:ascii="Calibri" w:hAnsi="Calibri" w:cs="Calibri"/>
          <w:bCs/>
          <w:sz w:val="22"/>
          <w:szCs w:val="22"/>
        </w:rPr>
        <w:lastRenderedPageBreak/>
        <w:t xml:space="preserve">Patients may elect to share information with </w:t>
      </w:r>
      <w:r w:rsidR="005136B6" w:rsidRPr="003F2255">
        <w:rPr>
          <w:rFonts w:ascii="Calibri" w:hAnsi="Calibri" w:cs="Calibri"/>
          <w:bCs/>
          <w:sz w:val="22"/>
          <w:szCs w:val="22"/>
        </w:rPr>
        <w:t>carers</w:t>
      </w:r>
      <w:r w:rsidRPr="003F2255">
        <w:rPr>
          <w:rFonts w:ascii="Calibri" w:hAnsi="Calibri" w:cs="Calibri"/>
          <w:bCs/>
          <w:sz w:val="22"/>
          <w:szCs w:val="22"/>
        </w:rPr>
        <w:t>, or in the instance of children, their parents.  Parents do not have the automatic right to make reques</w:t>
      </w:r>
      <w:r w:rsidR="005136B6" w:rsidRPr="003F2255">
        <w:rPr>
          <w:rFonts w:ascii="Calibri" w:hAnsi="Calibri" w:cs="Calibri"/>
          <w:bCs/>
          <w:sz w:val="22"/>
          <w:szCs w:val="22"/>
        </w:rPr>
        <w:t>ts on behalf of their children, (</w:t>
      </w:r>
      <w:r w:rsidR="006A07D5" w:rsidRPr="003F2255">
        <w:rPr>
          <w:rFonts w:ascii="Calibri" w:hAnsi="Calibri" w:cs="Calibri"/>
          <w:bCs/>
          <w:sz w:val="22"/>
          <w:szCs w:val="22"/>
        </w:rPr>
        <w:t>national guidelines</w:t>
      </w:r>
      <w:r w:rsidRPr="003F2255">
        <w:rPr>
          <w:rFonts w:ascii="Calibri" w:hAnsi="Calibri" w:cs="Calibri"/>
          <w:bCs/>
          <w:sz w:val="22"/>
          <w:szCs w:val="22"/>
        </w:rPr>
        <w:t xml:space="preserve"> </w:t>
      </w:r>
      <w:r w:rsidR="005136B6" w:rsidRPr="003F2255">
        <w:rPr>
          <w:rFonts w:ascii="Calibri" w:hAnsi="Calibri" w:cs="Calibri"/>
          <w:bCs/>
          <w:sz w:val="22"/>
          <w:szCs w:val="22"/>
        </w:rPr>
        <w:t xml:space="preserve">apply </w:t>
      </w:r>
      <w:r w:rsidRPr="003F2255">
        <w:rPr>
          <w:rFonts w:ascii="Calibri" w:hAnsi="Calibri" w:cs="Calibri"/>
          <w:bCs/>
          <w:sz w:val="22"/>
          <w:szCs w:val="22"/>
        </w:rPr>
        <w:t>for confidentiality and consent for young people</w:t>
      </w:r>
      <w:r w:rsidR="00B651FF" w:rsidRPr="003F2255">
        <w:rPr>
          <w:rFonts w:ascii="Calibri" w:hAnsi="Calibri" w:cs="Calibri"/>
          <w:bCs/>
          <w:sz w:val="22"/>
          <w:szCs w:val="22"/>
        </w:rPr>
        <w:t>)</w:t>
      </w:r>
      <w:r w:rsidRPr="003F2255">
        <w:rPr>
          <w:rFonts w:ascii="Calibri" w:hAnsi="Calibri" w:cs="Calibri"/>
          <w:bCs/>
          <w:sz w:val="22"/>
          <w:szCs w:val="22"/>
        </w:rPr>
        <w:t xml:space="preserve"> </w:t>
      </w:r>
    </w:p>
    <w:p w14:paraId="752A1519" w14:textId="77777777" w:rsidR="000548FC" w:rsidRPr="003F2255" w:rsidRDefault="000548FC">
      <w:pPr>
        <w:rPr>
          <w:rFonts w:ascii="Calibri" w:hAnsi="Calibri" w:cs="Calibri"/>
          <w:bCs/>
          <w:sz w:val="22"/>
          <w:szCs w:val="22"/>
        </w:rPr>
      </w:pPr>
    </w:p>
    <w:p w14:paraId="6A784755" w14:textId="77777777" w:rsidR="000548FC" w:rsidRPr="003F2255" w:rsidRDefault="000548FC">
      <w:pPr>
        <w:rPr>
          <w:rFonts w:ascii="Calibri" w:hAnsi="Calibri" w:cs="Calibri"/>
          <w:bCs/>
          <w:sz w:val="22"/>
          <w:szCs w:val="22"/>
        </w:rPr>
      </w:pPr>
      <w:r w:rsidRPr="003F2255">
        <w:rPr>
          <w:rFonts w:ascii="Calibri" w:hAnsi="Calibri" w:cs="Calibri"/>
          <w:bCs/>
          <w:sz w:val="22"/>
          <w:szCs w:val="22"/>
        </w:rPr>
        <w:t>There are some circumstances where it may be impractical, unlawful or undesirable to copy letters, including:</w:t>
      </w:r>
    </w:p>
    <w:p w14:paraId="23556D69" w14:textId="77777777" w:rsidR="000548FC" w:rsidRPr="003F2255" w:rsidRDefault="000548FC">
      <w:pPr>
        <w:rPr>
          <w:rFonts w:ascii="Calibri" w:hAnsi="Calibri" w:cs="Calibri"/>
          <w:bCs/>
          <w:sz w:val="22"/>
          <w:szCs w:val="22"/>
        </w:rPr>
      </w:pPr>
    </w:p>
    <w:p w14:paraId="1F530D58" w14:textId="77777777" w:rsidR="000548FC" w:rsidRPr="003F2255" w:rsidRDefault="000548FC">
      <w:pPr>
        <w:numPr>
          <w:ilvl w:val="0"/>
          <w:numId w:val="2"/>
        </w:numPr>
        <w:rPr>
          <w:rFonts w:ascii="Calibri" w:hAnsi="Calibri" w:cs="Calibri"/>
          <w:bCs/>
          <w:sz w:val="22"/>
          <w:szCs w:val="22"/>
        </w:rPr>
      </w:pPr>
      <w:r w:rsidRPr="003F2255">
        <w:rPr>
          <w:rFonts w:ascii="Calibri" w:hAnsi="Calibri" w:cs="Calibri"/>
          <w:bCs/>
          <w:sz w:val="22"/>
          <w:szCs w:val="22"/>
        </w:rPr>
        <w:t>where the patient does not want a copy</w:t>
      </w:r>
    </w:p>
    <w:p w14:paraId="5033A549" w14:textId="77777777" w:rsidR="000548FC" w:rsidRPr="003F2255" w:rsidRDefault="000548FC">
      <w:pPr>
        <w:numPr>
          <w:ilvl w:val="0"/>
          <w:numId w:val="2"/>
        </w:numPr>
        <w:rPr>
          <w:rFonts w:ascii="Calibri" w:hAnsi="Calibri" w:cs="Calibri"/>
          <w:bCs/>
          <w:sz w:val="22"/>
          <w:szCs w:val="22"/>
        </w:rPr>
      </w:pPr>
      <w:r w:rsidRPr="003F2255">
        <w:rPr>
          <w:rFonts w:ascii="Calibri" w:hAnsi="Calibri" w:cs="Calibri"/>
          <w:bCs/>
          <w:sz w:val="22"/>
          <w:szCs w:val="22"/>
        </w:rPr>
        <w:t>where the letter contains information about a third party</w:t>
      </w:r>
    </w:p>
    <w:p w14:paraId="6858C3D3" w14:textId="77777777" w:rsidR="000548FC" w:rsidRPr="003F2255" w:rsidRDefault="000548FC">
      <w:pPr>
        <w:numPr>
          <w:ilvl w:val="0"/>
          <w:numId w:val="2"/>
        </w:numPr>
        <w:rPr>
          <w:rFonts w:ascii="Calibri" w:hAnsi="Calibri" w:cs="Calibri"/>
          <w:bCs/>
          <w:sz w:val="22"/>
          <w:szCs w:val="22"/>
        </w:rPr>
      </w:pPr>
      <w:r w:rsidRPr="003F2255">
        <w:rPr>
          <w:rFonts w:ascii="Calibri" w:hAnsi="Calibri" w:cs="Calibri"/>
          <w:bCs/>
          <w:sz w:val="22"/>
          <w:szCs w:val="22"/>
        </w:rPr>
        <w:t>where the clinician feels that there is the potential harm to the patient</w:t>
      </w:r>
    </w:p>
    <w:p w14:paraId="305D5B7B" w14:textId="77777777" w:rsidR="000548FC" w:rsidRPr="003F2255" w:rsidRDefault="000548FC">
      <w:pPr>
        <w:numPr>
          <w:ilvl w:val="0"/>
          <w:numId w:val="2"/>
        </w:numPr>
        <w:rPr>
          <w:rFonts w:ascii="Calibri" w:hAnsi="Calibri" w:cs="Calibri"/>
          <w:bCs/>
          <w:sz w:val="22"/>
          <w:szCs w:val="22"/>
        </w:rPr>
      </w:pPr>
      <w:r w:rsidRPr="003F2255">
        <w:rPr>
          <w:rFonts w:ascii="Calibri" w:hAnsi="Calibri" w:cs="Calibri"/>
          <w:bCs/>
          <w:sz w:val="22"/>
          <w:szCs w:val="22"/>
        </w:rPr>
        <w:t>where the letter contains abnormal results or significant information that has not been discussed with the patient, in which case alternative arrangements should be made to discuss its contents with the patient</w:t>
      </w:r>
    </w:p>
    <w:p w14:paraId="088B51C2" w14:textId="77777777" w:rsidR="000548FC" w:rsidRPr="003F2255" w:rsidRDefault="000548FC">
      <w:pPr>
        <w:numPr>
          <w:ilvl w:val="0"/>
          <w:numId w:val="2"/>
        </w:numPr>
        <w:rPr>
          <w:rFonts w:ascii="Calibri" w:hAnsi="Calibri" w:cs="Calibri"/>
          <w:bCs/>
          <w:sz w:val="22"/>
          <w:szCs w:val="22"/>
        </w:rPr>
      </w:pPr>
      <w:r w:rsidRPr="003F2255">
        <w:rPr>
          <w:rFonts w:ascii="Calibri" w:hAnsi="Calibri" w:cs="Calibri"/>
          <w:bCs/>
          <w:sz w:val="22"/>
          <w:szCs w:val="22"/>
        </w:rPr>
        <w:t>‘</w:t>
      </w:r>
      <w:r w:rsidR="0037367E" w:rsidRPr="003F2255">
        <w:rPr>
          <w:rFonts w:ascii="Calibri" w:hAnsi="Calibri" w:cs="Calibri"/>
          <w:bCs/>
          <w:sz w:val="22"/>
          <w:szCs w:val="22"/>
        </w:rPr>
        <w:t>Raw</w:t>
      </w:r>
      <w:r w:rsidRPr="003F2255">
        <w:rPr>
          <w:rFonts w:ascii="Calibri" w:hAnsi="Calibri" w:cs="Calibri"/>
          <w:bCs/>
          <w:sz w:val="22"/>
          <w:szCs w:val="22"/>
        </w:rPr>
        <w:t>’ data such as single test results should not normally be sent directly to the patient, some other means of communicating the results to patients will be necessary.</w:t>
      </w:r>
    </w:p>
    <w:p w14:paraId="63CC2B4F" w14:textId="77777777" w:rsidR="000548FC" w:rsidRPr="003F2255" w:rsidRDefault="000548FC">
      <w:pPr>
        <w:rPr>
          <w:rFonts w:ascii="Calibri" w:hAnsi="Calibri" w:cs="Calibri"/>
          <w:b/>
          <w:sz w:val="22"/>
          <w:szCs w:val="22"/>
        </w:rPr>
      </w:pPr>
    </w:p>
    <w:p w14:paraId="2AA65981" w14:textId="77777777" w:rsidR="000548FC" w:rsidRPr="003F2255" w:rsidRDefault="000548FC">
      <w:pPr>
        <w:rPr>
          <w:rFonts w:ascii="Calibri" w:hAnsi="Calibri" w:cs="Calibri"/>
          <w:bCs/>
          <w:sz w:val="22"/>
          <w:szCs w:val="22"/>
        </w:rPr>
      </w:pPr>
      <w:r w:rsidRPr="003F2255">
        <w:rPr>
          <w:rFonts w:ascii="Calibri" w:hAnsi="Calibri" w:cs="Calibri"/>
          <w:bCs/>
          <w:sz w:val="22"/>
          <w:szCs w:val="22"/>
        </w:rPr>
        <w:t>As a general rule the content of copied letters should reflect the discussion that took place during the patient</w:t>
      </w:r>
      <w:r w:rsidR="00FF062D">
        <w:rPr>
          <w:rFonts w:ascii="Calibri" w:hAnsi="Calibri" w:cs="Calibri"/>
          <w:bCs/>
          <w:sz w:val="22"/>
          <w:szCs w:val="22"/>
        </w:rPr>
        <w:t>’</w:t>
      </w:r>
      <w:r w:rsidRPr="003F2255">
        <w:rPr>
          <w:rFonts w:ascii="Calibri" w:hAnsi="Calibri" w:cs="Calibri"/>
          <w:bCs/>
          <w:sz w:val="22"/>
          <w:szCs w:val="22"/>
        </w:rPr>
        <w:t>s consultation with the health professional, there should be no new information in the letter which might surprise or upset the patient.</w:t>
      </w:r>
    </w:p>
    <w:p w14:paraId="4AC4819B" w14:textId="77777777" w:rsidR="000548FC" w:rsidRPr="003F2255" w:rsidRDefault="000548FC">
      <w:pPr>
        <w:rPr>
          <w:rFonts w:ascii="Calibri" w:hAnsi="Calibri" w:cs="Calibri"/>
          <w:b/>
          <w:sz w:val="22"/>
          <w:szCs w:val="22"/>
        </w:rPr>
      </w:pPr>
    </w:p>
    <w:p w14:paraId="6FACE5AE" w14:textId="77777777" w:rsidR="000548FC" w:rsidRPr="003F2255" w:rsidRDefault="000548FC">
      <w:pPr>
        <w:rPr>
          <w:rFonts w:ascii="Calibri" w:hAnsi="Calibri" w:cs="Calibri"/>
          <w:bCs/>
          <w:sz w:val="22"/>
          <w:szCs w:val="22"/>
        </w:rPr>
      </w:pPr>
      <w:r w:rsidRPr="003F2255">
        <w:rPr>
          <w:rFonts w:ascii="Calibri" w:hAnsi="Calibri" w:cs="Calibri"/>
          <w:bCs/>
          <w:sz w:val="22"/>
          <w:szCs w:val="22"/>
        </w:rPr>
        <w:t xml:space="preserve">This procedure only covers letters written by the practice team.  Where patients wish to receive copies of letters received by our clinicians </w:t>
      </w:r>
      <w:r w:rsidR="0037367E" w:rsidRPr="003F2255">
        <w:rPr>
          <w:rFonts w:ascii="Calibri" w:hAnsi="Calibri" w:cs="Calibri"/>
          <w:bCs/>
          <w:sz w:val="22"/>
          <w:szCs w:val="22"/>
        </w:rPr>
        <w:t>from external</w:t>
      </w:r>
      <w:r w:rsidRPr="003F2255">
        <w:rPr>
          <w:rFonts w:ascii="Calibri" w:hAnsi="Calibri" w:cs="Calibri"/>
          <w:bCs/>
          <w:sz w:val="22"/>
          <w:szCs w:val="22"/>
        </w:rPr>
        <w:t xml:space="preserve"> professionals, the request should be made directly to that professional.</w:t>
      </w:r>
    </w:p>
    <w:p w14:paraId="56F44443" w14:textId="77777777" w:rsidR="000548FC" w:rsidRPr="003F2255" w:rsidRDefault="000548FC">
      <w:pPr>
        <w:rPr>
          <w:rFonts w:ascii="Calibri" w:hAnsi="Calibri" w:cs="Calibri"/>
          <w:b/>
          <w:sz w:val="22"/>
          <w:szCs w:val="22"/>
        </w:rPr>
      </w:pPr>
    </w:p>
    <w:p w14:paraId="73EBA883"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Disclosure of children's r</w:t>
      </w:r>
      <w:r w:rsidR="000548FC" w:rsidRPr="003F2255">
        <w:rPr>
          <w:rFonts w:ascii="Calibri" w:hAnsi="Calibri" w:cs="Calibri"/>
          <w:b/>
          <w:sz w:val="22"/>
          <w:szCs w:val="22"/>
        </w:rPr>
        <w:t>ecords</w:t>
      </w:r>
    </w:p>
    <w:p w14:paraId="32AC9231" w14:textId="77777777" w:rsidR="000548FC" w:rsidRPr="003F2255" w:rsidRDefault="000548FC">
      <w:pPr>
        <w:rPr>
          <w:rFonts w:ascii="Calibri" w:hAnsi="Calibri" w:cs="Calibri"/>
          <w:b/>
          <w:sz w:val="22"/>
          <w:szCs w:val="22"/>
        </w:rPr>
      </w:pPr>
    </w:p>
    <w:p w14:paraId="21712B28" w14:textId="77777777" w:rsidR="000548FC" w:rsidRPr="003F2255" w:rsidRDefault="00B651FF">
      <w:pPr>
        <w:rPr>
          <w:rFonts w:ascii="Calibri" w:hAnsi="Calibri" w:cs="Calibri"/>
          <w:sz w:val="22"/>
          <w:szCs w:val="22"/>
        </w:rPr>
      </w:pPr>
      <w:r w:rsidRPr="003F2255">
        <w:rPr>
          <w:rFonts w:ascii="Calibri" w:hAnsi="Calibri" w:cs="Calibri"/>
          <w:sz w:val="22"/>
          <w:szCs w:val="22"/>
        </w:rPr>
        <w:t>P</w:t>
      </w:r>
      <w:r w:rsidR="000548FC" w:rsidRPr="003F2255">
        <w:rPr>
          <w:rFonts w:ascii="Calibri" w:hAnsi="Calibri" w:cs="Calibri"/>
          <w:sz w:val="22"/>
          <w:szCs w:val="22"/>
        </w:rPr>
        <w:t>arents do not have an automatic right of access to their children's medical records.  It cannot be presumed that children under the age of 16 lack the capacity to make decisions about their own health.  An individual child may demonstrate a level of understanding at a younger age, sufficient in law to be able to make their own decisions.</w:t>
      </w:r>
    </w:p>
    <w:p w14:paraId="0D9170B4" w14:textId="77777777" w:rsidR="000548FC" w:rsidRPr="003F2255" w:rsidRDefault="000548FC">
      <w:pPr>
        <w:rPr>
          <w:rFonts w:ascii="Calibri" w:hAnsi="Calibri" w:cs="Calibri"/>
          <w:sz w:val="22"/>
          <w:szCs w:val="22"/>
        </w:rPr>
      </w:pPr>
    </w:p>
    <w:p w14:paraId="1F9D74B2"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Although children under the age of 16 have the same rights to confidentiality as any other patient, they may not be competent to give consent to </w:t>
      </w:r>
      <w:r w:rsidR="0037367E" w:rsidRPr="003F2255">
        <w:rPr>
          <w:rFonts w:ascii="Calibri" w:hAnsi="Calibri" w:cs="Calibri"/>
          <w:sz w:val="22"/>
          <w:szCs w:val="22"/>
        </w:rPr>
        <w:t>treatment. If</w:t>
      </w:r>
      <w:r w:rsidRPr="003F2255">
        <w:rPr>
          <w:rFonts w:ascii="Calibri" w:hAnsi="Calibri" w:cs="Calibri"/>
          <w:sz w:val="22"/>
          <w:szCs w:val="22"/>
        </w:rPr>
        <w:t xml:space="preserve"> a child lacks the capacity to make their own decisions, the doctor or other health team member must provide treatment in the child's best interests, which is usually in agreement with parental wishes.  </w:t>
      </w:r>
    </w:p>
    <w:p w14:paraId="76929931" w14:textId="77777777" w:rsidR="000548FC" w:rsidRPr="003F2255" w:rsidRDefault="000548FC">
      <w:pPr>
        <w:rPr>
          <w:rFonts w:ascii="Calibri" w:hAnsi="Calibri" w:cs="Calibri"/>
          <w:sz w:val="22"/>
          <w:szCs w:val="22"/>
        </w:rPr>
      </w:pPr>
    </w:p>
    <w:p w14:paraId="710BE668"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If the doctor finds himself in conflict with the child's parents then legal advice </w:t>
      </w:r>
      <w:r w:rsidR="00B651FF" w:rsidRPr="003F2255">
        <w:rPr>
          <w:rFonts w:ascii="Calibri" w:hAnsi="Calibri" w:cs="Calibri"/>
          <w:sz w:val="22"/>
          <w:szCs w:val="22"/>
        </w:rPr>
        <w:t>will</w:t>
      </w:r>
      <w:r w:rsidRPr="003F2255">
        <w:rPr>
          <w:rFonts w:ascii="Calibri" w:hAnsi="Calibri" w:cs="Calibri"/>
          <w:sz w:val="22"/>
          <w:szCs w:val="22"/>
        </w:rPr>
        <w:t xml:space="preserve"> be sought.</w:t>
      </w:r>
    </w:p>
    <w:p w14:paraId="70931C7D" w14:textId="77777777" w:rsidR="000548FC" w:rsidRPr="003F2255" w:rsidRDefault="000548FC">
      <w:pPr>
        <w:rPr>
          <w:rFonts w:ascii="Calibri" w:hAnsi="Calibri" w:cs="Calibri"/>
          <w:sz w:val="22"/>
          <w:szCs w:val="22"/>
        </w:rPr>
      </w:pPr>
    </w:p>
    <w:p w14:paraId="56B8D93A"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For requests for access to a child's records, the doctor </w:t>
      </w:r>
      <w:r w:rsidR="00B651FF" w:rsidRPr="003F2255">
        <w:rPr>
          <w:rFonts w:ascii="Calibri" w:hAnsi="Calibri" w:cs="Calibri"/>
          <w:sz w:val="22"/>
          <w:szCs w:val="22"/>
        </w:rPr>
        <w:t xml:space="preserve">will </w:t>
      </w:r>
      <w:r w:rsidRPr="003F2255">
        <w:rPr>
          <w:rFonts w:ascii="Calibri" w:hAnsi="Calibri" w:cs="Calibri"/>
          <w:sz w:val="22"/>
          <w:szCs w:val="22"/>
        </w:rPr>
        <w:t>assess whether the child is sufficiently mature to understand the implications of allowing or refusing disclosure.  If the child is considered compete</w:t>
      </w:r>
      <w:r w:rsidR="00B651FF" w:rsidRPr="003F2255">
        <w:rPr>
          <w:rFonts w:ascii="Calibri" w:hAnsi="Calibri" w:cs="Calibri"/>
          <w:sz w:val="22"/>
          <w:szCs w:val="22"/>
        </w:rPr>
        <w:t>nt and mature, disclosure will</w:t>
      </w:r>
      <w:r w:rsidRPr="003F2255">
        <w:rPr>
          <w:rFonts w:ascii="Calibri" w:hAnsi="Calibri" w:cs="Calibri"/>
          <w:sz w:val="22"/>
          <w:szCs w:val="22"/>
        </w:rPr>
        <w:t xml:space="preserve"> only be allowed with that child's consent.</w:t>
      </w:r>
    </w:p>
    <w:p w14:paraId="0C725C9E" w14:textId="77777777" w:rsidR="000548FC" w:rsidRPr="003F2255" w:rsidRDefault="000548FC">
      <w:pPr>
        <w:rPr>
          <w:rFonts w:ascii="Calibri" w:hAnsi="Calibri" w:cs="Calibri"/>
          <w:b/>
          <w:sz w:val="22"/>
          <w:szCs w:val="22"/>
        </w:rPr>
      </w:pPr>
    </w:p>
    <w:p w14:paraId="1A57C502" w14:textId="77777777" w:rsidR="000548FC" w:rsidRPr="003F2255" w:rsidRDefault="00B651FF" w:rsidP="006A07D5">
      <w:pPr>
        <w:numPr>
          <w:ilvl w:val="0"/>
          <w:numId w:val="3"/>
        </w:numPr>
        <w:rPr>
          <w:rFonts w:ascii="Calibri" w:hAnsi="Calibri" w:cs="Calibri"/>
          <w:b/>
          <w:sz w:val="22"/>
          <w:szCs w:val="22"/>
        </w:rPr>
      </w:pPr>
      <w:r w:rsidRPr="003F2255">
        <w:rPr>
          <w:rFonts w:ascii="Calibri" w:hAnsi="Calibri" w:cs="Calibri"/>
          <w:b/>
          <w:sz w:val="22"/>
          <w:szCs w:val="22"/>
        </w:rPr>
        <w:t>Patients</w:t>
      </w:r>
      <w:r w:rsidR="000548FC" w:rsidRPr="003F2255">
        <w:rPr>
          <w:rFonts w:ascii="Calibri" w:hAnsi="Calibri" w:cs="Calibri"/>
          <w:b/>
          <w:sz w:val="22"/>
          <w:szCs w:val="22"/>
        </w:rPr>
        <w:t xml:space="preserve"> </w:t>
      </w:r>
      <w:r w:rsidR="00FF062D">
        <w:rPr>
          <w:rFonts w:ascii="Calibri" w:hAnsi="Calibri" w:cs="Calibri"/>
          <w:b/>
          <w:sz w:val="22"/>
          <w:szCs w:val="22"/>
        </w:rPr>
        <w:t>lacking competence to give c</w:t>
      </w:r>
      <w:r w:rsidR="000548FC" w:rsidRPr="003F2255">
        <w:rPr>
          <w:rFonts w:ascii="Calibri" w:hAnsi="Calibri" w:cs="Calibri"/>
          <w:b/>
          <w:sz w:val="22"/>
          <w:szCs w:val="22"/>
        </w:rPr>
        <w:t>onsent</w:t>
      </w:r>
    </w:p>
    <w:p w14:paraId="342DACA1" w14:textId="77777777" w:rsidR="000548FC" w:rsidRPr="003F2255" w:rsidRDefault="000548FC">
      <w:pPr>
        <w:rPr>
          <w:rFonts w:ascii="Calibri" w:hAnsi="Calibri" w:cs="Calibri"/>
          <w:b/>
          <w:sz w:val="22"/>
          <w:szCs w:val="22"/>
        </w:rPr>
      </w:pPr>
    </w:p>
    <w:p w14:paraId="57445A3A"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Problems occur when it is considered that patients are incapable of giving consent to treatment or disclosure because of immaturity, illness or mental incapacity.  In such instances relevant information in their medical interest may be passed on to the appropriate person or authority.  Where possible the patient should be informed of any disclosure prior to the information being disclosed.  </w:t>
      </w:r>
    </w:p>
    <w:p w14:paraId="744656AF" w14:textId="77777777" w:rsidR="000548FC" w:rsidRPr="003F2255" w:rsidRDefault="000548FC">
      <w:pPr>
        <w:rPr>
          <w:rFonts w:ascii="Calibri" w:hAnsi="Calibri" w:cs="Calibri"/>
          <w:sz w:val="22"/>
          <w:szCs w:val="22"/>
        </w:rPr>
      </w:pPr>
    </w:p>
    <w:p w14:paraId="49785BD4" w14:textId="77777777" w:rsidR="000548FC" w:rsidRPr="003F2255" w:rsidRDefault="000548FC">
      <w:pPr>
        <w:rPr>
          <w:rFonts w:ascii="Calibri" w:hAnsi="Calibri" w:cs="Calibri"/>
          <w:sz w:val="22"/>
          <w:szCs w:val="22"/>
        </w:rPr>
      </w:pPr>
      <w:r w:rsidRPr="003F2255">
        <w:rPr>
          <w:rFonts w:ascii="Calibri" w:hAnsi="Calibri" w:cs="Calibri"/>
          <w:sz w:val="22"/>
          <w:szCs w:val="22"/>
        </w:rPr>
        <w:lastRenderedPageBreak/>
        <w:t>It should be noted in the patient's records what steps where taken to obtain consent and the reasons for deciding to disclose information.</w:t>
      </w:r>
    </w:p>
    <w:p w14:paraId="2967AF5B" w14:textId="77777777" w:rsidR="000548FC" w:rsidRPr="003F2255" w:rsidRDefault="000548FC">
      <w:pPr>
        <w:rPr>
          <w:rFonts w:ascii="Calibri" w:hAnsi="Calibri" w:cs="Calibri"/>
          <w:sz w:val="22"/>
          <w:szCs w:val="22"/>
        </w:rPr>
      </w:pPr>
    </w:p>
    <w:p w14:paraId="09BEF9A6" w14:textId="77777777" w:rsidR="000548FC" w:rsidRPr="003F2255" w:rsidRDefault="000548FC">
      <w:pPr>
        <w:rPr>
          <w:rFonts w:ascii="Calibri" w:hAnsi="Calibri" w:cs="Calibri"/>
          <w:sz w:val="22"/>
          <w:szCs w:val="22"/>
        </w:rPr>
      </w:pPr>
      <w:r w:rsidRPr="003F2255">
        <w:rPr>
          <w:rFonts w:ascii="Calibri" w:hAnsi="Calibri" w:cs="Calibri"/>
          <w:sz w:val="22"/>
          <w:szCs w:val="22"/>
        </w:rPr>
        <w:t>If patients cannot give or withhold consent when it is believed that they are a victim of neglect or physical, sexual or emotional abuse, it is important that the appropriate person or statutory agency is informed.   As long as it is considered to be in the best interests of a child, the person with parental responsibility should be informed.</w:t>
      </w:r>
    </w:p>
    <w:p w14:paraId="7E7C02A2" w14:textId="77777777" w:rsidR="000548FC" w:rsidRPr="003F2255" w:rsidRDefault="000548FC">
      <w:pPr>
        <w:rPr>
          <w:rFonts w:ascii="Calibri" w:hAnsi="Calibri" w:cs="Calibri"/>
          <w:sz w:val="22"/>
          <w:szCs w:val="22"/>
        </w:rPr>
      </w:pPr>
    </w:p>
    <w:p w14:paraId="767DFCEE"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Disclosure after a patient's d</w:t>
      </w:r>
      <w:r w:rsidR="000548FC" w:rsidRPr="003F2255">
        <w:rPr>
          <w:rFonts w:ascii="Calibri" w:hAnsi="Calibri" w:cs="Calibri"/>
          <w:b/>
          <w:sz w:val="22"/>
          <w:szCs w:val="22"/>
        </w:rPr>
        <w:t>eath</w:t>
      </w:r>
    </w:p>
    <w:p w14:paraId="5A5D2EDF" w14:textId="77777777" w:rsidR="000548FC" w:rsidRPr="003F2255" w:rsidRDefault="000548FC">
      <w:pPr>
        <w:rPr>
          <w:rFonts w:ascii="Calibri" w:hAnsi="Calibri" w:cs="Calibri"/>
          <w:b/>
          <w:sz w:val="22"/>
          <w:szCs w:val="22"/>
        </w:rPr>
      </w:pPr>
    </w:p>
    <w:p w14:paraId="43DBF6F4" w14:textId="77777777" w:rsidR="000548FC" w:rsidRPr="003F2255" w:rsidRDefault="000548FC">
      <w:pPr>
        <w:rPr>
          <w:rFonts w:ascii="Calibri" w:hAnsi="Calibri" w:cs="Calibri"/>
          <w:sz w:val="22"/>
          <w:szCs w:val="22"/>
        </w:rPr>
      </w:pPr>
      <w:r w:rsidRPr="003F2255">
        <w:rPr>
          <w:rFonts w:ascii="Calibri" w:hAnsi="Calibri" w:cs="Calibri"/>
          <w:sz w:val="22"/>
          <w:szCs w:val="22"/>
        </w:rPr>
        <w:t>Our obligation to maintain professional confidence extends beyond a patient's death.  Information can only be made available in certain circumstances.  Where possible information should be anonymised and disclosure should not cause distress to the deceased's partner or family.</w:t>
      </w:r>
    </w:p>
    <w:p w14:paraId="689DD597" w14:textId="77777777" w:rsidR="000548FC" w:rsidRPr="003F2255" w:rsidRDefault="000548FC">
      <w:pPr>
        <w:rPr>
          <w:rFonts w:ascii="Calibri" w:hAnsi="Calibri" w:cs="Calibri"/>
          <w:sz w:val="22"/>
          <w:szCs w:val="22"/>
        </w:rPr>
      </w:pPr>
    </w:p>
    <w:p w14:paraId="0A17F1BA" w14:textId="77777777" w:rsidR="000548FC" w:rsidRPr="003F2255" w:rsidRDefault="000548FC">
      <w:pPr>
        <w:rPr>
          <w:rFonts w:ascii="Calibri" w:hAnsi="Calibri" w:cs="Calibri"/>
          <w:b/>
          <w:sz w:val="22"/>
          <w:szCs w:val="22"/>
        </w:rPr>
      </w:pPr>
      <w:r w:rsidRPr="003F2255">
        <w:rPr>
          <w:rFonts w:ascii="Calibri" w:hAnsi="Calibri" w:cs="Calibri"/>
          <w:sz w:val="22"/>
          <w:szCs w:val="22"/>
        </w:rPr>
        <w:t xml:space="preserve">Disclosure may be made in order to help determine payment under a life insurance policy; to assist the coroner, or other official in connection with an inquest or fatal accident inquiry; work to help clinical audit, education or research; information included on death certificates and data relating to public health surveillance. </w:t>
      </w:r>
    </w:p>
    <w:p w14:paraId="53A12750" w14:textId="77777777" w:rsidR="000548FC" w:rsidRPr="003F2255" w:rsidRDefault="000548FC">
      <w:pPr>
        <w:rPr>
          <w:rFonts w:ascii="Calibri" w:hAnsi="Calibri" w:cs="Calibri"/>
          <w:b/>
          <w:sz w:val="22"/>
          <w:szCs w:val="22"/>
        </w:rPr>
      </w:pPr>
    </w:p>
    <w:p w14:paraId="686E117C" w14:textId="77777777" w:rsidR="000548FC" w:rsidRPr="003F2255" w:rsidRDefault="000548FC" w:rsidP="006A07D5">
      <w:pPr>
        <w:numPr>
          <w:ilvl w:val="0"/>
          <w:numId w:val="3"/>
        </w:numPr>
        <w:rPr>
          <w:rFonts w:ascii="Calibri" w:hAnsi="Calibri" w:cs="Calibri"/>
          <w:b/>
          <w:sz w:val="22"/>
          <w:szCs w:val="22"/>
        </w:rPr>
      </w:pPr>
      <w:r w:rsidRPr="003F2255">
        <w:rPr>
          <w:rFonts w:ascii="Calibri" w:hAnsi="Calibri" w:cs="Calibri"/>
          <w:b/>
          <w:sz w:val="22"/>
          <w:szCs w:val="22"/>
        </w:rPr>
        <w:t xml:space="preserve">Sharing </w:t>
      </w:r>
      <w:r w:rsidR="00FF062D">
        <w:rPr>
          <w:rFonts w:ascii="Calibri" w:hAnsi="Calibri" w:cs="Calibri"/>
          <w:b/>
          <w:sz w:val="22"/>
          <w:szCs w:val="22"/>
        </w:rPr>
        <w:t>information with the health care t</w:t>
      </w:r>
      <w:r w:rsidRPr="003F2255">
        <w:rPr>
          <w:rFonts w:ascii="Calibri" w:hAnsi="Calibri" w:cs="Calibri"/>
          <w:b/>
          <w:sz w:val="22"/>
          <w:szCs w:val="22"/>
        </w:rPr>
        <w:t>eam</w:t>
      </w:r>
    </w:p>
    <w:p w14:paraId="61A1B1B0" w14:textId="77777777" w:rsidR="000548FC" w:rsidRPr="003F2255" w:rsidRDefault="000548FC">
      <w:pPr>
        <w:rPr>
          <w:rFonts w:ascii="Calibri" w:hAnsi="Calibri" w:cs="Calibri"/>
          <w:b/>
          <w:sz w:val="22"/>
          <w:szCs w:val="22"/>
        </w:rPr>
      </w:pPr>
    </w:p>
    <w:p w14:paraId="132A9F82"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Medical care is not restricted to the consulting room or given in isolation.  Both those who give clinical care and those who provide administrative support have access to personal health information.  All those who come into contact with this information must adhere to their duty of confidentiality.</w:t>
      </w:r>
    </w:p>
    <w:p w14:paraId="6535E749" w14:textId="77777777" w:rsidR="000548FC" w:rsidRPr="003F2255" w:rsidRDefault="000548FC">
      <w:pPr>
        <w:jc w:val="both"/>
        <w:rPr>
          <w:rFonts w:ascii="Calibri" w:hAnsi="Calibri" w:cs="Calibri"/>
          <w:sz w:val="22"/>
          <w:szCs w:val="22"/>
        </w:rPr>
      </w:pPr>
    </w:p>
    <w:p w14:paraId="5FF6CA0A"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Our doctors, practice nurses, community nurses, midwives and health visitors all have access to the medical records of their patients in order to fulfill their clinical care responsibilities.  </w:t>
      </w:r>
    </w:p>
    <w:p w14:paraId="19B1B867" w14:textId="77777777" w:rsidR="000548FC" w:rsidRPr="003F2255" w:rsidRDefault="000548FC">
      <w:pPr>
        <w:jc w:val="both"/>
        <w:rPr>
          <w:rFonts w:ascii="Calibri" w:hAnsi="Calibri" w:cs="Calibri"/>
          <w:sz w:val="22"/>
          <w:szCs w:val="22"/>
        </w:rPr>
      </w:pPr>
    </w:p>
    <w:p w14:paraId="51FC07EE" w14:textId="77777777" w:rsidR="000548FC" w:rsidRPr="003F2255" w:rsidRDefault="000548FC" w:rsidP="003C3DFD">
      <w:pPr>
        <w:jc w:val="both"/>
        <w:rPr>
          <w:rFonts w:ascii="Calibri" w:hAnsi="Calibri" w:cs="Calibri"/>
          <w:sz w:val="22"/>
          <w:szCs w:val="22"/>
        </w:rPr>
      </w:pPr>
      <w:r w:rsidRPr="003F2255">
        <w:rPr>
          <w:rFonts w:ascii="Calibri" w:hAnsi="Calibri" w:cs="Calibri"/>
          <w:sz w:val="22"/>
          <w:szCs w:val="22"/>
        </w:rPr>
        <w:t xml:space="preserve">Other practice </w:t>
      </w:r>
      <w:r w:rsidR="006A07D5" w:rsidRPr="003F2255">
        <w:rPr>
          <w:rFonts w:ascii="Calibri" w:hAnsi="Calibri" w:cs="Calibri"/>
          <w:sz w:val="22"/>
          <w:szCs w:val="22"/>
        </w:rPr>
        <w:t>staffs have</w:t>
      </w:r>
      <w:r w:rsidRPr="003F2255">
        <w:rPr>
          <w:rFonts w:ascii="Calibri" w:hAnsi="Calibri" w:cs="Calibri"/>
          <w:sz w:val="22"/>
          <w:szCs w:val="22"/>
        </w:rPr>
        <w:t xml:space="preserve"> limited access to a patient's medical records in order to allow them to perform basic administrative duties such as filing and computer updating.  By asking for certain information, a patient is giving permission for a member of staff to look in their records for specific clinical data.</w:t>
      </w:r>
    </w:p>
    <w:p w14:paraId="4CC91E5C" w14:textId="77777777" w:rsidR="00350CAB" w:rsidRPr="003F2255" w:rsidRDefault="00350CAB" w:rsidP="003C3DFD">
      <w:pPr>
        <w:jc w:val="both"/>
        <w:rPr>
          <w:rFonts w:ascii="Calibri" w:hAnsi="Calibri" w:cs="Calibri"/>
          <w:sz w:val="22"/>
          <w:szCs w:val="22"/>
        </w:rPr>
      </w:pPr>
    </w:p>
    <w:p w14:paraId="5A9E94A6" w14:textId="77777777" w:rsidR="00350CAB" w:rsidRPr="003F2255" w:rsidRDefault="00FF062D" w:rsidP="006A07D5">
      <w:pPr>
        <w:numPr>
          <w:ilvl w:val="0"/>
          <w:numId w:val="3"/>
        </w:numPr>
        <w:jc w:val="both"/>
        <w:rPr>
          <w:rFonts w:ascii="Calibri" w:hAnsi="Calibri" w:cs="Calibri"/>
          <w:b/>
          <w:sz w:val="22"/>
          <w:szCs w:val="22"/>
        </w:rPr>
      </w:pPr>
      <w:r>
        <w:rPr>
          <w:rFonts w:ascii="Calibri" w:hAnsi="Calibri" w:cs="Calibri"/>
          <w:b/>
          <w:sz w:val="22"/>
          <w:szCs w:val="22"/>
        </w:rPr>
        <w:t>External a</w:t>
      </w:r>
      <w:r w:rsidR="00350CAB" w:rsidRPr="003F2255">
        <w:rPr>
          <w:rFonts w:ascii="Calibri" w:hAnsi="Calibri" w:cs="Calibri"/>
          <w:b/>
          <w:sz w:val="22"/>
          <w:szCs w:val="22"/>
        </w:rPr>
        <w:t>gencies</w:t>
      </w:r>
    </w:p>
    <w:p w14:paraId="10B98D5B" w14:textId="77777777" w:rsidR="00350CAB" w:rsidRPr="003F2255" w:rsidRDefault="00350CAB" w:rsidP="003C3DFD">
      <w:pPr>
        <w:jc w:val="both"/>
        <w:rPr>
          <w:rFonts w:ascii="Calibri" w:hAnsi="Calibri" w:cs="Calibri"/>
          <w:sz w:val="22"/>
          <w:szCs w:val="22"/>
        </w:rPr>
      </w:pPr>
    </w:p>
    <w:p w14:paraId="3970A8DC" w14:textId="77777777" w:rsidR="00350CAB" w:rsidRPr="003F2255" w:rsidRDefault="00350CAB" w:rsidP="003C3DFD">
      <w:pPr>
        <w:jc w:val="both"/>
        <w:rPr>
          <w:rFonts w:ascii="Calibri" w:hAnsi="Calibri" w:cs="Calibri"/>
          <w:b/>
          <w:sz w:val="22"/>
          <w:szCs w:val="22"/>
        </w:rPr>
      </w:pPr>
      <w:r w:rsidRPr="003F2255">
        <w:rPr>
          <w:rFonts w:ascii="Calibri" w:hAnsi="Calibri" w:cs="Calibri"/>
          <w:sz w:val="22"/>
          <w:szCs w:val="22"/>
        </w:rPr>
        <w:t xml:space="preserve">The practice sometimes has / may have inspections carried out by other NHS organisations such as the Clinical Commissioning </w:t>
      </w:r>
      <w:r w:rsidR="00FF062D">
        <w:rPr>
          <w:rFonts w:ascii="Calibri" w:hAnsi="Calibri" w:cs="Calibri"/>
          <w:sz w:val="22"/>
          <w:szCs w:val="22"/>
        </w:rPr>
        <w:t>G</w:t>
      </w:r>
      <w:r w:rsidRPr="003F2255">
        <w:rPr>
          <w:rFonts w:ascii="Calibri" w:hAnsi="Calibri" w:cs="Calibri"/>
          <w:sz w:val="22"/>
          <w:szCs w:val="22"/>
        </w:rPr>
        <w:t xml:space="preserve">roup (CCG) or agencies such as the Care Quality Commission (CQC). During these visits it may be necessary to verify certain health related information to check the quality of patient care at the practice and also the quality of our record keeping. </w:t>
      </w:r>
      <w:r w:rsidR="006A07D5" w:rsidRPr="003F2255">
        <w:rPr>
          <w:rFonts w:ascii="Calibri" w:hAnsi="Calibri" w:cs="Calibri"/>
          <w:sz w:val="22"/>
          <w:szCs w:val="22"/>
        </w:rPr>
        <w:t>On such occasions we will ensure that confidentiality forms are signed by the representative from the organisation and anonymise records that need to be accessed if we do not have patient consent.</w:t>
      </w:r>
    </w:p>
    <w:p w14:paraId="320AE0BB" w14:textId="77777777" w:rsidR="00854CB6" w:rsidRPr="003F2255" w:rsidRDefault="00854CB6">
      <w:pPr>
        <w:rPr>
          <w:rFonts w:ascii="Calibri" w:hAnsi="Calibri" w:cs="Calibri"/>
          <w:b/>
          <w:sz w:val="22"/>
          <w:szCs w:val="22"/>
        </w:rPr>
      </w:pPr>
    </w:p>
    <w:p w14:paraId="665C337B" w14:textId="77777777" w:rsidR="00854CB6" w:rsidRPr="003F2255" w:rsidRDefault="00854CB6" w:rsidP="006A07D5">
      <w:pPr>
        <w:numPr>
          <w:ilvl w:val="0"/>
          <w:numId w:val="3"/>
        </w:numPr>
        <w:rPr>
          <w:rFonts w:ascii="Calibri" w:hAnsi="Calibri" w:cs="Calibri"/>
          <w:b/>
          <w:sz w:val="22"/>
          <w:szCs w:val="22"/>
        </w:rPr>
      </w:pPr>
      <w:r w:rsidRPr="003F2255">
        <w:rPr>
          <w:rFonts w:ascii="Calibri" w:hAnsi="Calibri" w:cs="Calibri"/>
          <w:b/>
          <w:sz w:val="22"/>
          <w:szCs w:val="22"/>
        </w:rPr>
        <w:t>Summary Care Record</w:t>
      </w:r>
      <w:r w:rsidR="00B651FF" w:rsidRPr="003F2255">
        <w:rPr>
          <w:rFonts w:ascii="Calibri" w:hAnsi="Calibri" w:cs="Calibri"/>
          <w:b/>
          <w:sz w:val="22"/>
          <w:szCs w:val="22"/>
        </w:rPr>
        <w:t xml:space="preserve"> (SCR)</w:t>
      </w:r>
    </w:p>
    <w:p w14:paraId="7A2FF5CF" w14:textId="77777777" w:rsidR="00B651FF" w:rsidRPr="003F2255" w:rsidRDefault="00B651FF">
      <w:pPr>
        <w:rPr>
          <w:rFonts w:ascii="Calibri" w:hAnsi="Calibri" w:cs="Calibri"/>
          <w:sz w:val="22"/>
          <w:szCs w:val="22"/>
        </w:rPr>
      </w:pPr>
    </w:p>
    <w:p w14:paraId="1CF5F745" w14:textId="77777777" w:rsidR="00854CB6" w:rsidRPr="003F2255" w:rsidRDefault="00B651FF">
      <w:pPr>
        <w:rPr>
          <w:rFonts w:ascii="Calibri" w:hAnsi="Calibri" w:cs="Calibri"/>
          <w:sz w:val="22"/>
          <w:szCs w:val="22"/>
        </w:rPr>
      </w:pPr>
      <w:r w:rsidRPr="003F2255">
        <w:rPr>
          <w:rFonts w:ascii="Calibri" w:hAnsi="Calibri" w:cs="Calibri"/>
          <w:sz w:val="22"/>
          <w:szCs w:val="22"/>
        </w:rPr>
        <w:t xml:space="preserve">The SCR is individual to each patient and contains basic information about allergies, adverse reactions </w:t>
      </w:r>
      <w:r w:rsidR="006A07D5" w:rsidRPr="003F2255">
        <w:rPr>
          <w:rFonts w:ascii="Calibri" w:hAnsi="Calibri" w:cs="Calibri"/>
          <w:sz w:val="22"/>
          <w:szCs w:val="22"/>
        </w:rPr>
        <w:t>and prescriptions</w:t>
      </w:r>
      <w:r w:rsidRPr="003F2255">
        <w:rPr>
          <w:rFonts w:ascii="Calibri" w:hAnsi="Calibri" w:cs="Calibri"/>
          <w:sz w:val="22"/>
          <w:szCs w:val="22"/>
        </w:rPr>
        <w:t xml:space="preserve"> you have recently received.</w:t>
      </w:r>
    </w:p>
    <w:p w14:paraId="231BC94A" w14:textId="77777777" w:rsidR="00B651FF" w:rsidRPr="003F2255" w:rsidRDefault="00B651FF">
      <w:pPr>
        <w:rPr>
          <w:rFonts w:ascii="Calibri" w:hAnsi="Calibri" w:cs="Calibri"/>
          <w:b/>
          <w:sz w:val="22"/>
          <w:szCs w:val="22"/>
        </w:rPr>
      </w:pPr>
    </w:p>
    <w:p w14:paraId="7C05F0B3" w14:textId="77777777" w:rsidR="00437DF3" w:rsidRPr="003F2255" w:rsidRDefault="00B651FF">
      <w:pPr>
        <w:rPr>
          <w:rFonts w:ascii="Calibri" w:hAnsi="Calibri" w:cs="Calibri"/>
          <w:sz w:val="22"/>
          <w:szCs w:val="22"/>
        </w:rPr>
      </w:pPr>
      <w:r w:rsidRPr="003F2255">
        <w:rPr>
          <w:rFonts w:ascii="Calibri" w:hAnsi="Calibri" w:cs="Calibri"/>
          <w:sz w:val="22"/>
          <w:szCs w:val="22"/>
        </w:rPr>
        <w:t>SCR i</w:t>
      </w:r>
      <w:r w:rsidR="002C3715" w:rsidRPr="003F2255">
        <w:rPr>
          <w:rFonts w:ascii="Calibri" w:hAnsi="Calibri" w:cs="Calibri"/>
          <w:sz w:val="22"/>
          <w:szCs w:val="22"/>
        </w:rPr>
        <w:t>s a</w:t>
      </w:r>
      <w:r w:rsidRPr="003F2255">
        <w:rPr>
          <w:rFonts w:ascii="Calibri" w:hAnsi="Calibri" w:cs="Calibri"/>
          <w:sz w:val="22"/>
          <w:szCs w:val="22"/>
        </w:rPr>
        <w:t xml:space="preserve"> national system and patient</w:t>
      </w:r>
      <w:r w:rsidR="002C3715" w:rsidRPr="003F2255">
        <w:rPr>
          <w:rFonts w:ascii="Calibri" w:hAnsi="Calibri" w:cs="Calibri"/>
          <w:sz w:val="22"/>
          <w:szCs w:val="22"/>
        </w:rPr>
        <w:t xml:space="preserve">s </w:t>
      </w:r>
      <w:r w:rsidRPr="003F2255">
        <w:rPr>
          <w:rFonts w:ascii="Calibri" w:hAnsi="Calibri" w:cs="Calibri"/>
          <w:sz w:val="22"/>
          <w:szCs w:val="22"/>
        </w:rPr>
        <w:t xml:space="preserve">are automatically included (beyond the control of the Practice) UNLESS they ‘opt out’ </w:t>
      </w:r>
      <w:r w:rsidR="00854CB6" w:rsidRPr="003F2255">
        <w:rPr>
          <w:rFonts w:ascii="Calibri" w:hAnsi="Calibri" w:cs="Calibri"/>
          <w:sz w:val="22"/>
          <w:szCs w:val="22"/>
        </w:rPr>
        <w:t xml:space="preserve">(please see separate leaflet on this). </w:t>
      </w:r>
    </w:p>
    <w:p w14:paraId="0AEFF48C" w14:textId="77777777" w:rsidR="00437DF3" w:rsidRPr="003F2255" w:rsidRDefault="00437DF3">
      <w:pPr>
        <w:rPr>
          <w:rFonts w:ascii="Calibri" w:hAnsi="Calibri" w:cs="Calibri"/>
          <w:sz w:val="22"/>
          <w:szCs w:val="22"/>
        </w:rPr>
      </w:pPr>
    </w:p>
    <w:p w14:paraId="32855988" w14:textId="77777777" w:rsidR="000B2565" w:rsidRPr="003F2255" w:rsidRDefault="003C3DFD">
      <w:pPr>
        <w:rPr>
          <w:rFonts w:ascii="Calibri" w:hAnsi="Calibri" w:cs="Calibri"/>
          <w:sz w:val="22"/>
          <w:szCs w:val="22"/>
        </w:rPr>
      </w:pPr>
      <w:r w:rsidRPr="003F2255">
        <w:rPr>
          <w:rFonts w:ascii="Calibri" w:hAnsi="Calibri" w:cs="Calibri"/>
          <w:sz w:val="22"/>
          <w:szCs w:val="22"/>
        </w:rPr>
        <w:lastRenderedPageBreak/>
        <w:t>The intention is to help the clinicians in A&amp;E and Out of Hours (O</w:t>
      </w:r>
      <w:r w:rsidR="00F35360">
        <w:rPr>
          <w:rFonts w:ascii="Calibri" w:hAnsi="Calibri" w:cs="Calibri"/>
          <w:sz w:val="22"/>
          <w:szCs w:val="22"/>
        </w:rPr>
        <w:t>OH) to give patients</w:t>
      </w:r>
      <w:r w:rsidRPr="003F2255">
        <w:rPr>
          <w:rFonts w:ascii="Calibri" w:hAnsi="Calibri" w:cs="Calibri"/>
          <w:sz w:val="22"/>
          <w:szCs w:val="22"/>
        </w:rPr>
        <w:t xml:space="preserve"> safe, timely and effective treatment.  Clinicians will only be allowed to access </w:t>
      </w:r>
      <w:r w:rsidR="00F35360">
        <w:rPr>
          <w:rFonts w:ascii="Calibri" w:hAnsi="Calibri" w:cs="Calibri"/>
          <w:sz w:val="22"/>
          <w:szCs w:val="22"/>
        </w:rPr>
        <w:t>a patient</w:t>
      </w:r>
      <w:r w:rsidR="00437DF3" w:rsidRPr="003F2255">
        <w:rPr>
          <w:rFonts w:ascii="Calibri" w:hAnsi="Calibri" w:cs="Calibri"/>
          <w:sz w:val="22"/>
          <w:szCs w:val="22"/>
        </w:rPr>
        <w:t xml:space="preserve"> record if they are authoris</w:t>
      </w:r>
      <w:r w:rsidRPr="003F2255">
        <w:rPr>
          <w:rFonts w:ascii="Calibri" w:hAnsi="Calibri" w:cs="Calibri"/>
          <w:sz w:val="22"/>
          <w:szCs w:val="22"/>
        </w:rPr>
        <w:t>ed to do so and even then only if you g</w:t>
      </w:r>
      <w:r w:rsidR="00F35360">
        <w:rPr>
          <w:rFonts w:ascii="Calibri" w:hAnsi="Calibri" w:cs="Calibri"/>
          <w:sz w:val="22"/>
          <w:szCs w:val="22"/>
        </w:rPr>
        <w:t>ive your express permission. Patients</w:t>
      </w:r>
      <w:r w:rsidRPr="003F2255">
        <w:rPr>
          <w:rFonts w:ascii="Calibri" w:hAnsi="Calibri" w:cs="Calibri"/>
          <w:sz w:val="22"/>
          <w:szCs w:val="22"/>
        </w:rPr>
        <w:t xml:space="preserve"> will be asked if h</w:t>
      </w:r>
      <w:r w:rsidR="00F35360">
        <w:rPr>
          <w:rFonts w:ascii="Calibri" w:hAnsi="Calibri" w:cs="Calibri"/>
          <w:sz w:val="22"/>
          <w:szCs w:val="22"/>
        </w:rPr>
        <w:t>ealthcare staff can look at their</w:t>
      </w:r>
      <w:r w:rsidRPr="003F2255">
        <w:rPr>
          <w:rFonts w:ascii="Calibri" w:hAnsi="Calibri" w:cs="Calibri"/>
          <w:sz w:val="22"/>
          <w:szCs w:val="22"/>
        </w:rPr>
        <w:t xml:space="preserve"> SCR every time they need to unless it is a</w:t>
      </w:r>
      <w:r w:rsidR="00F35360">
        <w:rPr>
          <w:rFonts w:ascii="Calibri" w:hAnsi="Calibri" w:cs="Calibri"/>
          <w:sz w:val="22"/>
          <w:szCs w:val="22"/>
        </w:rPr>
        <w:t>n emergency, for instance if the patient is</w:t>
      </w:r>
      <w:r w:rsidRPr="003F2255">
        <w:rPr>
          <w:rFonts w:ascii="Calibri" w:hAnsi="Calibri" w:cs="Calibri"/>
          <w:sz w:val="22"/>
          <w:szCs w:val="22"/>
        </w:rPr>
        <w:t xml:space="preserve"> unconscious. </w:t>
      </w:r>
    </w:p>
    <w:p w14:paraId="40C87280" w14:textId="77777777" w:rsidR="00437DF3" w:rsidRPr="003F2255" w:rsidRDefault="00437DF3">
      <w:pPr>
        <w:rPr>
          <w:rFonts w:ascii="Calibri" w:hAnsi="Calibri" w:cs="Calibri"/>
          <w:sz w:val="22"/>
          <w:szCs w:val="22"/>
        </w:rPr>
      </w:pPr>
    </w:p>
    <w:p w14:paraId="64DD65E6" w14:textId="77777777" w:rsidR="000B2565" w:rsidRPr="003F2255" w:rsidRDefault="00FF062D" w:rsidP="006A07D5">
      <w:pPr>
        <w:numPr>
          <w:ilvl w:val="0"/>
          <w:numId w:val="3"/>
        </w:numPr>
        <w:rPr>
          <w:rFonts w:ascii="Calibri" w:hAnsi="Calibri" w:cs="Calibri"/>
          <w:b/>
          <w:sz w:val="22"/>
          <w:szCs w:val="22"/>
        </w:rPr>
      </w:pPr>
      <w:r>
        <w:rPr>
          <w:rFonts w:ascii="Calibri" w:hAnsi="Calibri" w:cs="Calibri"/>
          <w:b/>
          <w:sz w:val="22"/>
          <w:szCs w:val="22"/>
        </w:rPr>
        <w:t>Care D</w:t>
      </w:r>
      <w:r w:rsidR="000B2565" w:rsidRPr="003F2255">
        <w:rPr>
          <w:rFonts w:ascii="Calibri" w:hAnsi="Calibri" w:cs="Calibri"/>
          <w:b/>
          <w:sz w:val="22"/>
          <w:szCs w:val="22"/>
        </w:rPr>
        <w:t>ata</w:t>
      </w:r>
    </w:p>
    <w:p w14:paraId="1C9B1ABF" w14:textId="77777777" w:rsidR="000B2565" w:rsidRPr="003F2255" w:rsidRDefault="000B2565">
      <w:pPr>
        <w:rPr>
          <w:rFonts w:ascii="Calibri" w:hAnsi="Calibri" w:cs="Calibri"/>
          <w:sz w:val="22"/>
          <w:szCs w:val="22"/>
        </w:rPr>
      </w:pPr>
    </w:p>
    <w:p w14:paraId="055DE456" w14:textId="77777777" w:rsidR="002C3715" w:rsidRPr="003F2255" w:rsidRDefault="002C3715">
      <w:pPr>
        <w:rPr>
          <w:rFonts w:ascii="Calibri" w:hAnsi="Calibri" w:cs="Calibri"/>
          <w:sz w:val="22"/>
          <w:szCs w:val="22"/>
        </w:rPr>
      </w:pPr>
      <w:r w:rsidRPr="003F2255">
        <w:rPr>
          <w:rFonts w:ascii="Calibri" w:hAnsi="Calibri" w:cs="Calibri"/>
          <w:sz w:val="22"/>
          <w:szCs w:val="22"/>
        </w:rPr>
        <w:t>A separate leaflet is available for Care Data</w:t>
      </w:r>
      <w:r w:rsidR="00FF062D">
        <w:rPr>
          <w:rFonts w:ascii="Calibri" w:hAnsi="Calibri" w:cs="Calibri"/>
          <w:sz w:val="22"/>
          <w:szCs w:val="22"/>
        </w:rPr>
        <w:t>.</w:t>
      </w:r>
    </w:p>
    <w:p w14:paraId="7E0D6DA3" w14:textId="77777777" w:rsidR="002C3715" w:rsidRPr="003F2255" w:rsidRDefault="002C3715">
      <w:pPr>
        <w:rPr>
          <w:rFonts w:ascii="Calibri" w:hAnsi="Calibri" w:cs="Calibri"/>
          <w:sz w:val="22"/>
          <w:szCs w:val="22"/>
        </w:rPr>
      </w:pPr>
    </w:p>
    <w:p w14:paraId="64340178" w14:textId="77777777" w:rsidR="00437DF3" w:rsidRPr="003F2255" w:rsidRDefault="000B2565">
      <w:pPr>
        <w:rPr>
          <w:rFonts w:ascii="Calibri" w:hAnsi="Calibri" w:cs="Calibri"/>
          <w:sz w:val="22"/>
          <w:szCs w:val="22"/>
        </w:rPr>
      </w:pPr>
      <w:r w:rsidRPr="003F2255">
        <w:rPr>
          <w:rFonts w:ascii="Calibri" w:hAnsi="Calibri" w:cs="Calibri"/>
          <w:sz w:val="22"/>
          <w:szCs w:val="22"/>
        </w:rPr>
        <w:t>Co</w:t>
      </w:r>
      <w:r w:rsidR="00F35360">
        <w:rPr>
          <w:rFonts w:ascii="Calibri" w:hAnsi="Calibri" w:cs="Calibri"/>
          <w:sz w:val="22"/>
          <w:szCs w:val="22"/>
        </w:rPr>
        <w:t>nfidential information from patient</w:t>
      </w:r>
      <w:r w:rsidRPr="003F2255">
        <w:rPr>
          <w:rFonts w:ascii="Calibri" w:hAnsi="Calibri" w:cs="Calibri"/>
          <w:sz w:val="22"/>
          <w:szCs w:val="22"/>
        </w:rPr>
        <w:t xml:space="preserve"> medical records can be used by the NHS to improve the services offered so we can provide the best possible care for everyone. </w:t>
      </w:r>
      <w:r w:rsidR="00F35360">
        <w:rPr>
          <w:rFonts w:ascii="Calibri" w:hAnsi="Calibri" w:cs="Calibri"/>
          <w:sz w:val="22"/>
          <w:szCs w:val="22"/>
        </w:rPr>
        <w:t>This information along with details such as</w:t>
      </w:r>
      <w:r w:rsidRPr="003F2255">
        <w:rPr>
          <w:rFonts w:ascii="Calibri" w:hAnsi="Calibri" w:cs="Calibri"/>
          <w:sz w:val="22"/>
          <w:szCs w:val="22"/>
        </w:rPr>
        <w:t xml:space="preserve"> postcode and NHS number but </w:t>
      </w:r>
      <w:r w:rsidRPr="003F2255">
        <w:rPr>
          <w:rFonts w:ascii="Calibri" w:hAnsi="Calibri" w:cs="Calibri"/>
          <w:b/>
          <w:sz w:val="22"/>
          <w:szCs w:val="22"/>
          <w:u w:val="single"/>
        </w:rPr>
        <w:t>not</w:t>
      </w:r>
      <w:r w:rsidRPr="003F2255">
        <w:rPr>
          <w:rFonts w:ascii="Calibri" w:hAnsi="Calibri" w:cs="Calibri"/>
          <w:sz w:val="22"/>
          <w:szCs w:val="22"/>
        </w:rPr>
        <w:t xml:space="preserve"> name, are sent to a secure system where it can be linked with other health information. This allows those planning NHS services or carrying out medical research to use information from different parts of the NHS in </w:t>
      </w:r>
      <w:r w:rsidR="00F35360">
        <w:rPr>
          <w:rFonts w:ascii="Calibri" w:hAnsi="Calibri" w:cs="Calibri"/>
          <w:sz w:val="22"/>
          <w:szCs w:val="22"/>
        </w:rPr>
        <w:t>a way that does not identify the patient as an individual</w:t>
      </w:r>
      <w:r w:rsidRPr="003F2255">
        <w:rPr>
          <w:rFonts w:ascii="Calibri" w:hAnsi="Calibri" w:cs="Calibri"/>
          <w:sz w:val="22"/>
          <w:szCs w:val="22"/>
        </w:rPr>
        <w:t xml:space="preserve">. </w:t>
      </w:r>
    </w:p>
    <w:p w14:paraId="3A295127" w14:textId="77777777" w:rsidR="00437DF3" w:rsidRPr="003F2255" w:rsidRDefault="00437DF3">
      <w:pPr>
        <w:rPr>
          <w:rFonts w:ascii="Calibri" w:hAnsi="Calibri" w:cs="Calibri"/>
          <w:sz w:val="22"/>
          <w:szCs w:val="22"/>
        </w:rPr>
      </w:pPr>
    </w:p>
    <w:p w14:paraId="12A6548D" w14:textId="77777777" w:rsidR="001F7D57" w:rsidRDefault="00437DF3" w:rsidP="001F7D57">
      <w:pPr>
        <w:rPr>
          <w:rFonts w:ascii="Calibri" w:hAnsi="Calibri" w:cs="Calibri"/>
          <w:sz w:val="22"/>
          <w:szCs w:val="22"/>
        </w:rPr>
      </w:pPr>
      <w:r w:rsidRPr="003F2255">
        <w:rPr>
          <w:rFonts w:ascii="Calibri" w:hAnsi="Calibri" w:cs="Calibri"/>
          <w:sz w:val="22"/>
          <w:szCs w:val="22"/>
        </w:rPr>
        <w:t>Patients have a choice</w:t>
      </w:r>
      <w:r w:rsidR="002C3715" w:rsidRPr="003F2255">
        <w:rPr>
          <w:rFonts w:ascii="Calibri" w:hAnsi="Calibri" w:cs="Calibri"/>
          <w:sz w:val="22"/>
          <w:szCs w:val="22"/>
        </w:rPr>
        <w:t>. Patients are automatically ‘</w:t>
      </w:r>
      <w:r w:rsidR="002C3715" w:rsidRPr="003F2255">
        <w:rPr>
          <w:rFonts w:ascii="Calibri" w:hAnsi="Calibri" w:cs="Calibri"/>
          <w:b/>
          <w:sz w:val="22"/>
          <w:szCs w:val="22"/>
          <w:u w:val="single"/>
        </w:rPr>
        <w:t>opted in’</w:t>
      </w:r>
      <w:r w:rsidR="00F35360">
        <w:rPr>
          <w:rFonts w:ascii="Calibri" w:hAnsi="Calibri" w:cs="Calibri"/>
          <w:sz w:val="22"/>
          <w:szCs w:val="22"/>
        </w:rPr>
        <w:t xml:space="preserve"> but if they</w:t>
      </w:r>
      <w:r w:rsidR="002C3715" w:rsidRPr="003F2255">
        <w:rPr>
          <w:rFonts w:ascii="Calibri" w:hAnsi="Calibri" w:cs="Calibri"/>
          <w:sz w:val="22"/>
          <w:szCs w:val="22"/>
        </w:rPr>
        <w:t xml:space="preserve"> are not </w:t>
      </w:r>
      <w:r w:rsidR="00F35360">
        <w:rPr>
          <w:rFonts w:ascii="Calibri" w:hAnsi="Calibri" w:cs="Calibri"/>
          <w:sz w:val="22"/>
          <w:szCs w:val="22"/>
        </w:rPr>
        <w:t xml:space="preserve">happy </w:t>
      </w:r>
      <w:r w:rsidR="000B2565" w:rsidRPr="003F2255">
        <w:rPr>
          <w:rFonts w:ascii="Calibri" w:hAnsi="Calibri" w:cs="Calibri"/>
          <w:sz w:val="22"/>
          <w:szCs w:val="22"/>
        </w:rPr>
        <w:t xml:space="preserve">for </w:t>
      </w:r>
      <w:r w:rsidR="00F35360">
        <w:rPr>
          <w:rFonts w:ascii="Calibri" w:hAnsi="Calibri" w:cs="Calibri"/>
          <w:sz w:val="22"/>
          <w:szCs w:val="22"/>
        </w:rPr>
        <w:t>their</w:t>
      </w:r>
      <w:r w:rsidR="000B2565" w:rsidRPr="003F2255">
        <w:rPr>
          <w:rFonts w:ascii="Calibri" w:hAnsi="Calibri" w:cs="Calibri"/>
          <w:sz w:val="22"/>
          <w:szCs w:val="22"/>
        </w:rPr>
        <w:t xml:space="preserve"> information to be used in this way </w:t>
      </w:r>
      <w:r w:rsidR="00F35360">
        <w:rPr>
          <w:rFonts w:ascii="Calibri" w:hAnsi="Calibri" w:cs="Calibri"/>
          <w:sz w:val="22"/>
          <w:szCs w:val="22"/>
        </w:rPr>
        <w:t>they</w:t>
      </w:r>
      <w:r w:rsidR="002C3715" w:rsidRPr="003F2255">
        <w:rPr>
          <w:rFonts w:ascii="Calibri" w:hAnsi="Calibri" w:cs="Calibri"/>
          <w:sz w:val="22"/>
          <w:szCs w:val="22"/>
        </w:rPr>
        <w:t xml:space="preserve"> can </w:t>
      </w:r>
      <w:r w:rsidR="006A07D5" w:rsidRPr="003F2255">
        <w:rPr>
          <w:rFonts w:ascii="Calibri" w:hAnsi="Calibri" w:cs="Calibri"/>
          <w:sz w:val="22"/>
          <w:szCs w:val="22"/>
        </w:rPr>
        <w:t>elect to</w:t>
      </w:r>
      <w:r w:rsidR="002C3715" w:rsidRPr="003F2255">
        <w:rPr>
          <w:rFonts w:ascii="Calibri" w:hAnsi="Calibri" w:cs="Calibri"/>
          <w:sz w:val="22"/>
          <w:szCs w:val="22"/>
        </w:rPr>
        <w:t xml:space="preserve"> </w:t>
      </w:r>
      <w:r w:rsidR="002C3715" w:rsidRPr="003F2255">
        <w:rPr>
          <w:rFonts w:ascii="Calibri" w:hAnsi="Calibri" w:cs="Calibri"/>
          <w:b/>
          <w:sz w:val="22"/>
          <w:szCs w:val="22"/>
        </w:rPr>
        <w:t>‘opt out’</w:t>
      </w:r>
      <w:r w:rsidR="00F35360">
        <w:rPr>
          <w:rFonts w:ascii="Calibri" w:hAnsi="Calibri" w:cs="Calibri"/>
          <w:sz w:val="22"/>
          <w:szCs w:val="22"/>
        </w:rPr>
        <w:t xml:space="preserve">. If a patient has </w:t>
      </w:r>
      <w:r w:rsidR="000B2565" w:rsidRPr="003F2255">
        <w:rPr>
          <w:rFonts w:ascii="Calibri" w:hAnsi="Calibri" w:cs="Calibri"/>
          <w:sz w:val="22"/>
          <w:szCs w:val="22"/>
        </w:rPr>
        <w:t>any concerns or wish</w:t>
      </w:r>
      <w:r w:rsidR="00F35360">
        <w:rPr>
          <w:rFonts w:ascii="Calibri" w:hAnsi="Calibri" w:cs="Calibri"/>
          <w:sz w:val="22"/>
          <w:szCs w:val="22"/>
        </w:rPr>
        <w:t>es</w:t>
      </w:r>
      <w:r w:rsidR="000B2565" w:rsidRPr="003F2255">
        <w:rPr>
          <w:rFonts w:ascii="Calibri" w:hAnsi="Calibri" w:cs="Calibri"/>
          <w:sz w:val="22"/>
          <w:szCs w:val="22"/>
        </w:rPr>
        <w:t xml:space="preserve"> to prevent this from happening,</w:t>
      </w:r>
      <w:r w:rsidR="00350CAB" w:rsidRPr="003F2255">
        <w:rPr>
          <w:rFonts w:ascii="Calibri" w:hAnsi="Calibri" w:cs="Calibri"/>
          <w:sz w:val="22"/>
          <w:szCs w:val="22"/>
        </w:rPr>
        <w:t xml:space="preserve"> please speak to </w:t>
      </w:r>
      <w:r w:rsidR="00F35360">
        <w:rPr>
          <w:rFonts w:ascii="Calibri" w:hAnsi="Calibri" w:cs="Calibri"/>
          <w:sz w:val="22"/>
          <w:szCs w:val="22"/>
        </w:rPr>
        <w:t>the Contracts Administrator (Jane Bennie)</w:t>
      </w:r>
      <w:r w:rsidR="00350CAB" w:rsidRPr="003F2255">
        <w:rPr>
          <w:rFonts w:ascii="Calibri" w:hAnsi="Calibri" w:cs="Calibri"/>
          <w:sz w:val="22"/>
          <w:szCs w:val="22"/>
        </w:rPr>
        <w:t xml:space="preserve"> and ask for </w:t>
      </w:r>
      <w:r w:rsidR="00F35360">
        <w:rPr>
          <w:rFonts w:ascii="Calibri" w:hAnsi="Calibri" w:cs="Calibri"/>
          <w:sz w:val="22"/>
          <w:szCs w:val="22"/>
        </w:rPr>
        <w:t>more information</w:t>
      </w:r>
      <w:r w:rsidR="00350CAB" w:rsidRPr="003F2255">
        <w:rPr>
          <w:rFonts w:ascii="Calibri" w:hAnsi="Calibri" w:cs="Calibri"/>
          <w:sz w:val="22"/>
          <w:szCs w:val="22"/>
        </w:rPr>
        <w:t xml:space="preserve">. Alternatively more information can be found at </w:t>
      </w:r>
      <w:hyperlink r:id="rId9" w:history="1">
        <w:r w:rsidR="002C3715" w:rsidRPr="003F2255">
          <w:rPr>
            <w:rStyle w:val="Hyperlink"/>
            <w:rFonts w:ascii="Calibri" w:hAnsi="Calibri" w:cs="Calibri"/>
            <w:sz w:val="22"/>
            <w:szCs w:val="22"/>
          </w:rPr>
          <w:t>www.nhs.uk/caredata</w:t>
        </w:r>
      </w:hyperlink>
    </w:p>
    <w:p w14:paraId="18579EC5" w14:textId="77777777" w:rsidR="001F7D57" w:rsidRDefault="001F7D57" w:rsidP="001F7D57">
      <w:pPr>
        <w:rPr>
          <w:rFonts w:ascii="Calibri" w:hAnsi="Calibri" w:cs="Calibri"/>
          <w:sz w:val="22"/>
          <w:szCs w:val="22"/>
        </w:rPr>
      </w:pPr>
    </w:p>
    <w:p w14:paraId="361762E7" w14:textId="12065781" w:rsidR="000548FC" w:rsidRPr="003F2255" w:rsidRDefault="00FF062D" w:rsidP="001F7D57">
      <w:pPr>
        <w:rPr>
          <w:rFonts w:ascii="Calibri" w:hAnsi="Calibri" w:cs="Calibri"/>
          <w:b/>
          <w:sz w:val="22"/>
          <w:szCs w:val="22"/>
        </w:rPr>
      </w:pPr>
      <w:r>
        <w:rPr>
          <w:rFonts w:ascii="Calibri" w:hAnsi="Calibri" w:cs="Calibri"/>
          <w:b/>
          <w:sz w:val="22"/>
          <w:szCs w:val="22"/>
        </w:rPr>
        <w:t>Referrals to other p</w:t>
      </w:r>
      <w:r w:rsidR="000548FC" w:rsidRPr="003F2255">
        <w:rPr>
          <w:rFonts w:ascii="Calibri" w:hAnsi="Calibri" w:cs="Calibri"/>
          <w:b/>
          <w:sz w:val="22"/>
          <w:szCs w:val="22"/>
        </w:rPr>
        <w:t>rofessionals</w:t>
      </w:r>
    </w:p>
    <w:p w14:paraId="3A3A119C" w14:textId="77777777" w:rsidR="000548FC" w:rsidRPr="003F2255" w:rsidRDefault="000548FC">
      <w:pPr>
        <w:rPr>
          <w:rFonts w:ascii="Calibri" w:hAnsi="Calibri" w:cs="Calibri"/>
          <w:b/>
          <w:sz w:val="22"/>
          <w:szCs w:val="22"/>
        </w:rPr>
      </w:pPr>
    </w:p>
    <w:p w14:paraId="60C25168"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When a patient consents to proposed treatment it is considered that they have given consent to the disclosure of personal health information in connection with the safe delivery of this treatment.   </w:t>
      </w:r>
    </w:p>
    <w:p w14:paraId="19B9E46A" w14:textId="77777777" w:rsidR="000548FC" w:rsidRPr="003F2255" w:rsidRDefault="000548FC">
      <w:pPr>
        <w:rPr>
          <w:rFonts w:ascii="Calibri" w:hAnsi="Calibri" w:cs="Calibri"/>
          <w:sz w:val="22"/>
          <w:szCs w:val="22"/>
        </w:rPr>
      </w:pPr>
    </w:p>
    <w:p w14:paraId="0B7C83FD" w14:textId="77777777" w:rsidR="000548FC" w:rsidRPr="003F2255" w:rsidRDefault="000548FC">
      <w:pPr>
        <w:rPr>
          <w:rFonts w:ascii="Calibri" w:hAnsi="Calibri" w:cs="Calibri"/>
          <w:sz w:val="22"/>
          <w:szCs w:val="22"/>
        </w:rPr>
      </w:pPr>
      <w:r w:rsidRPr="003F2255">
        <w:rPr>
          <w:rFonts w:ascii="Calibri" w:hAnsi="Calibri" w:cs="Calibri"/>
          <w:sz w:val="22"/>
          <w:szCs w:val="22"/>
        </w:rPr>
        <w:t xml:space="preserve">In instances of medical emergencies, it may be necessary to disclose relevant information about a patient to ensure they receive appropriate care without first discussing this with the patient.  </w:t>
      </w:r>
    </w:p>
    <w:p w14:paraId="42E02D58" w14:textId="77777777" w:rsidR="000548FC" w:rsidRPr="003F2255" w:rsidRDefault="000548FC">
      <w:pPr>
        <w:rPr>
          <w:rFonts w:ascii="Calibri" w:hAnsi="Calibri" w:cs="Calibri"/>
          <w:b/>
          <w:sz w:val="22"/>
          <w:szCs w:val="22"/>
        </w:rPr>
      </w:pPr>
    </w:p>
    <w:p w14:paraId="2D3857CB"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Use of information for e</w:t>
      </w:r>
      <w:r w:rsidR="000548FC" w:rsidRPr="003F2255">
        <w:rPr>
          <w:rFonts w:ascii="Calibri" w:hAnsi="Calibri" w:cs="Calibri"/>
          <w:b/>
          <w:sz w:val="22"/>
          <w:szCs w:val="22"/>
        </w:rPr>
        <w:t xml:space="preserve">ducation, </w:t>
      </w:r>
      <w:r>
        <w:rPr>
          <w:rFonts w:ascii="Calibri" w:hAnsi="Calibri" w:cs="Calibri"/>
          <w:b/>
          <w:sz w:val="22"/>
          <w:szCs w:val="22"/>
        </w:rPr>
        <w:t>r</w:t>
      </w:r>
      <w:r w:rsidR="000548FC" w:rsidRPr="003F2255">
        <w:rPr>
          <w:rFonts w:ascii="Calibri" w:hAnsi="Calibri" w:cs="Calibri"/>
          <w:b/>
          <w:sz w:val="22"/>
          <w:szCs w:val="22"/>
        </w:rPr>
        <w:t xml:space="preserve">esearch, </w:t>
      </w:r>
      <w:r>
        <w:rPr>
          <w:rFonts w:ascii="Calibri" w:hAnsi="Calibri" w:cs="Calibri"/>
          <w:b/>
          <w:sz w:val="22"/>
          <w:szCs w:val="22"/>
        </w:rPr>
        <w:t>audit &amp; m</w:t>
      </w:r>
      <w:r w:rsidR="000548FC" w:rsidRPr="003F2255">
        <w:rPr>
          <w:rFonts w:ascii="Calibri" w:hAnsi="Calibri" w:cs="Calibri"/>
          <w:b/>
          <w:sz w:val="22"/>
          <w:szCs w:val="22"/>
        </w:rPr>
        <w:t xml:space="preserve">onitoring </w:t>
      </w:r>
      <w:r>
        <w:rPr>
          <w:rFonts w:ascii="Calibri" w:hAnsi="Calibri" w:cs="Calibri"/>
          <w:b/>
          <w:sz w:val="22"/>
          <w:szCs w:val="22"/>
        </w:rPr>
        <w:t>p</w:t>
      </w:r>
      <w:r w:rsidR="000548FC" w:rsidRPr="003F2255">
        <w:rPr>
          <w:rFonts w:ascii="Calibri" w:hAnsi="Calibri" w:cs="Calibri"/>
          <w:b/>
          <w:sz w:val="22"/>
          <w:szCs w:val="22"/>
        </w:rPr>
        <w:t>urposes</w:t>
      </w:r>
    </w:p>
    <w:p w14:paraId="658CE3E1" w14:textId="77777777" w:rsidR="000548FC" w:rsidRPr="003F2255" w:rsidRDefault="000548FC">
      <w:pPr>
        <w:rPr>
          <w:rFonts w:ascii="Calibri" w:hAnsi="Calibri" w:cs="Calibri"/>
          <w:b/>
          <w:sz w:val="22"/>
          <w:szCs w:val="22"/>
        </w:rPr>
      </w:pPr>
    </w:p>
    <w:p w14:paraId="690F2679"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We also use patient information we hold to help us protect the health of the public generally; to assist with the planning of NHS services to ensure that they run efficiently and meet patient needs in the future; to prepare statistics on NHS performance and activity; to educate medical staff and to carry out health research for the benefit of everyone.  We also use the information to review the care that we provide to make sure that it is of the highest standard and to investigate complaints or legal claims.  </w:t>
      </w:r>
    </w:p>
    <w:p w14:paraId="0543D3D7" w14:textId="77777777" w:rsidR="000548FC" w:rsidRPr="003F2255" w:rsidRDefault="000548FC">
      <w:pPr>
        <w:jc w:val="both"/>
        <w:rPr>
          <w:rFonts w:ascii="Calibri" w:hAnsi="Calibri" w:cs="Calibri"/>
          <w:sz w:val="22"/>
          <w:szCs w:val="22"/>
        </w:rPr>
      </w:pPr>
    </w:p>
    <w:p w14:paraId="16229774" w14:textId="77777777" w:rsidR="000548FC" w:rsidRDefault="004B4242">
      <w:pPr>
        <w:jc w:val="both"/>
        <w:rPr>
          <w:rFonts w:ascii="Calibri" w:hAnsi="Calibri" w:cs="Calibri"/>
          <w:sz w:val="22"/>
          <w:szCs w:val="22"/>
        </w:rPr>
      </w:pPr>
      <w:r w:rsidRPr="003F2255">
        <w:rPr>
          <w:rFonts w:ascii="Calibri" w:hAnsi="Calibri" w:cs="Calibri"/>
          <w:sz w:val="22"/>
          <w:szCs w:val="22"/>
        </w:rPr>
        <w:t xml:space="preserve">We </w:t>
      </w:r>
      <w:r w:rsidR="000548FC" w:rsidRPr="003F2255">
        <w:rPr>
          <w:rFonts w:ascii="Calibri" w:hAnsi="Calibri" w:cs="Calibri"/>
          <w:sz w:val="22"/>
          <w:szCs w:val="22"/>
        </w:rPr>
        <w:t xml:space="preserve">may use patient records for </w:t>
      </w:r>
      <w:r w:rsidRPr="003F2255">
        <w:rPr>
          <w:rFonts w:ascii="Calibri" w:hAnsi="Calibri" w:cs="Calibri"/>
          <w:sz w:val="22"/>
          <w:szCs w:val="22"/>
        </w:rPr>
        <w:t xml:space="preserve">education </w:t>
      </w:r>
      <w:r w:rsidR="000548FC" w:rsidRPr="003F2255">
        <w:rPr>
          <w:rFonts w:ascii="Calibri" w:hAnsi="Calibri" w:cs="Calibri"/>
          <w:sz w:val="22"/>
          <w:szCs w:val="22"/>
        </w:rPr>
        <w:t xml:space="preserve">purposes.  Information used should be anonymised to protect patient identity.  If it is not possible to anonymise information, then the patient's consent to use identifiable data should be sought before any disclosure is made.  </w:t>
      </w:r>
    </w:p>
    <w:p w14:paraId="48190765" w14:textId="77777777" w:rsidR="001765E3" w:rsidRDefault="001765E3">
      <w:pPr>
        <w:jc w:val="both"/>
        <w:rPr>
          <w:rFonts w:ascii="Calibri" w:hAnsi="Calibri" w:cs="Calibri"/>
          <w:sz w:val="22"/>
          <w:szCs w:val="22"/>
        </w:rPr>
      </w:pPr>
    </w:p>
    <w:p w14:paraId="033D87C2" w14:textId="77777777" w:rsidR="001765E3" w:rsidRPr="003F2255" w:rsidRDefault="001765E3">
      <w:pPr>
        <w:jc w:val="both"/>
        <w:rPr>
          <w:rFonts w:ascii="Calibri" w:hAnsi="Calibri" w:cs="Calibri"/>
          <w:sz w:val="22"/>
          <w:szCs w:val="22"/>
        </w:rPr>
      </w:pPr>
      <w:r>
        <w:rPr>
          <w:rFonts w:ascii="Calibri" w:hAnsi="Calibri" w:cs="Calibri"/>
          <w:sz w:val="22"/>
          <w:szCs w:val="22"/>
        </w:rPr>
        <w:t>We are involved in research at the practice and this is included in our data Protection registration. If we do not have patient consent</w:t>
      </w:r>
      <w:r w:rsidR="002E4DF7">
        <w:rPr>
          <w:rFonts w:ascii="Calibri" w:hAnsi="Calibri" w:cs="Calibri"/>
          <w:sz w:val="22"/>
          <w:szCs w:val="22"/>
        </w:rPr>
        <w:t xml:space="preserve"> to release information </w:t>
      </w:r>
      <w:r>
        <w:rPr>
          <w:rFonts w:ascii="Calibri" w:hAnsi="Calibri" w:cs="Calibri"/>
          <w:sz w:val="22"/>
          <w:szCs w:val="22"/>
        </w:rPr>
        <w:t xml:space="preserve"> then we will only use </w:t>
      </w:r>
      <w:proofErr w:type="spellStart"/>
      <w:r>
        <w:rPr>
          <w:rFonts w:ascii="Calibri" w:hAnsi="Calibri" w:cs="Calibri"/>
          <w:sz w:val="22"/>
          <w:szCs w:val="22"/>
        </w:rPr>
        <w:t>anonymised</w:t>
      </w:r>
      <w:proofErr w:type="spellEnd"/>
      <w:r>
        <w:rPr>
          <w:rFonts w:ascii="Calibri" w:hAnsi="Calibri" w:cs="Calibri"/>
          <w:sz w:val="22"/>
          <w:szCs w:val="22"/>
        </w:rPr>
        <w:t xml:space="preserve"> data. If you are participating in </w:t>
      </w:r>
      <w:r w:rsidR="002E4DF7">
        <w:rPr>
          <w:rFonts w:ascii="Calibri" w:hAnsi="Calibri" w:cs="Calibri"/>
          <w:sz w:val="22"/>
          <w:szCs w:val="22"/>
        </w:rPr>
        <w:t>a research study we will go through the consent process with you.</w:t>
      </w:r>
    </w:p>
    <w:p w14:paraId="6A8DDDB0" w14:textId="77777777" w:rsidR="000548FC" w:rsidRPr="003F2255" w:rsidRDefault="000548FC">
      <w:pPr>
        <w:rPr>
          <w:rFonts w:ascii="Calibri" w:hAnsi="Calibri" w:cs="Calibri"/>
          <w:b/>
          <w:sz w:val="22"/>
          <w:szCs w:val="22"/>
        </w:rPr>
      </w:pPr>
    </w:p>
    <w:p w14:paraId="5F7E9C54"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Disclosing i</w:t>
      </w:r>
      <w:r w:rsidR="000548FC" w:rsidRPr="003F2255">
        <w:rPr>
          <w:rFonts w:ascii="Calibri" w:hAnsi="Calibri" w:cs="Calibri"/>
          <w:b/>
          <w:sz w:val="22"/>
          <w:szCs w:val="22"/>
        </w:rPr>
        <w:t>nformation to Health Authorities</w:t>
      </w:r>
    </w:p>
    <w:p w14:paraId="174028DF" w14:textId="77777777" w:rsidR="000548FC" w:rsidRPr="003F2255" w:rsidRDefault="000548FC">
      <w:pPr>
        <w:jc w:val="both"/>
        <w:rPr>
          <w:rFonts w:ascii="Calibri" w:hAnsi="Calibri" w:cs="Calibri"/>
          <w:b/>
          <w:sz w:val="22"/>
          <w:szCs w:val="22"/>
        </w:rPr>
      </w:pPr>
    </w:p>
    <w:p w14:paraId="136CAB23" w14:textId="77777777" w:rsidR="000548FC" w:rsidRPr="003F2255" w:rsidRDefault="000548FC">
      <w:pPr>
        <w:jc w:val="both"/>
        <w:rPr>
          <w:rFonts w:ascii="Calibri" w:hAnsi="Calibri" w:cs="Calibri"/>
          <w:sz w:val="22"/>
          <w:szCs w:val="22"/>
        </w:rPr>
      </w:pPr>
      <w:r w:rsidRPr="003F2255">
        <w:rPr>
          <w:rFonts w:ascii="Calibri" w:hAnsi="Calibri" w:cs="Calibri"/>
          <w:sz w:val="22"/>
          <w:szCs w:val="22"/>
        </w:rPr>
        <w:lastRenderedPageBreak/>
        <w:t xml:space="preserve">We have to inform Health Authorities of patient registration changes, additions (including births) and deletions.  We may share limited information with them in order to help organise national health programmes (such as childhood immunisations, cervical smears and breast screening) and to report on certain procedures undertaken for which we are paid to perform. </w:t>
      </w:r>
    </w:p>
    <w:p w14:paraId="4AEE1310" w14:textId="77777777" w:rsidR="000548FC" w:rsidRPr="003F2255" w:rsidRDefault="000548FC">
      <w:pPr>
        <w:rPr>
          <w:rFonts w:ascii="Calibri" w:hAnsi="Calibri" w:cs="Calibri"/>
          <w:b/>
          <w:sz w:val="22"/>
          <w:szCs w:val="22"/>
        </w:rPr>
      </w:pPr>
    </w:p>
    <w:p w14:paraId="2A5E333E"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Statutory or judicial d</w:t>
      </w:r>
      <w:r w:rsidR="000548FC" w:rsidRPr="003F2255">
        <w:rPr>
          <w:rFonts w:ascii="Calibri" w:hAnsi="Calibri" w:cs="Calibri"/>
          <w:b/>
          <w:sz w:val="22"/>
          <w:szCs w:val="22"/>
        </w:rPr>
        <w:t>isclosure</w:t>
      </w:r>
    </w:p>
    <w:p w14:paraId="7AE0909C" w14:textId="77777777" w:rsidR="000548FC" w:rsidRPr="003F2255" w:rsidRDefault="000548FC">
      <w:pPr>
        <w:rPr>
          <w:rFonts w:ascii="Calibri" w:hAnsi="Calibri" w:cs="Calibri"/>
          <w:sz w:val="22"/>
          <w:szCs w:val="22"/>
        </w:rPr>
      </w:pPr>
    </w:p>
    <w:p w14:paraId="1418AEA1"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We are required by law to pass on certain information about patients including the notification of food poisoning, infectious diseases, notification of drug addicts, notifications of births and deaths. </w:t>
      </w:r>
    </w:p>
    <w:p w14:paraId="11F01701" w14:textId="77777777" w:rsidR="000548FC" w:rsidRPr="003F2255" w:rsidRDefault="000548FC">
      <w:pPr>
        <w:jc w:val="both"/>
        <w:rPr>
          <w:rFonts w:ascii="Calibri" w:hAnsi="Calibri" w:cs="Calibri"/>
          <w:sz w:val="22"/>
          <w:szCs w:val="22"/>
        </w:rPr>
      </w:pPr>
    </w:p>
    <w:p w14:paraId="42AF43E6"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Law Courts can insist that GPs disclose medical records to them. A judge or presiding officer of a court may order the disclosure of information.  Doctors may object to the disclosure if the request appears to relate to irrelevant matters.</w:t>
      </w:r>
    </w:p>
    <w:p w14:paraId="58CCB3C8" w14:textId="77777777" w:rsidR="000548FC" w:rsidRPr="003F2255" w:rsidRDefault="000548FC">
      <w:pPr>
        <w:jc w:val="both"/>
        <w:rPr>
          <w:rFonts w:ascii="Calibri" w:hAnsi="Calibri" w:cs="Calibri"/>
          <w:sz w:val="22"/>
          <w:szCs w:val="22"/>
        </w:rPr>
      </w:pPr>
    </w:p>
    <w:p w14:paraId="4019E8B5"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Solicitors often ask for medical records but such requests must be accompanied by the patient's signed consent for us to disclose information.</w:t>
      </w:r>
    </w:p>
    <w:p w14:paraId="3D01348E" w14:textId="77777777" w:rsidR="000548FC" w:rsidRPr="003F2255" w:rsidRDefault="000548FC">
      <w:pPr>
        <w:jc w:val="both"/>
        <w:rPr>
          <w:rFonts w:ascii="Calibri" w:hAnsi="Calibri" w:cs="Calibri"/>
          <w:sz w:val="22"/>
          <w:szCs w:val="22"/>
        </w:rPr>
      </w:pPr>
    </w:p>
    <w:p w14:paraId="724A0C64"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Doctors may disclose information in response to an official request from a statutory regulatory body for any of the health care professionals, where that body determines that is it necessary in the interests of justice and for the safety of other patients.  Wherever possible, this should first be discussed with the patient.</w:t>
      </w:r>
    </w:p>
    <w:p w14:paraId="1DCA4C3F" w14:textId="77777777" w:rsidR="000548FC" w:rsidRPr="003F2255" w:rsidRDefault="000548FC">
      <w:pPr>
        <w:jc w:val="both"/>
        <w:rPr>
          <w:rFonts w:ascii="Calibri" w:hAnsi="Calibri" w:cs="Calibri"/>
          <w:sz w:val="22"/>
          <w:szCs w:val="22"/>
        </w:rPr>
      </w:pPr>
    </w:p>
    <w:p w14:paraId="74DBC05C" w14:textId="77777777" w:rsidR="000548FC" w:rsidRPr="003F2255" w:rsidRDefault="00FF062D" w:rsidP="006A07D5">
      <w:pPr>
        <w:numPr>
          <w:ilvl w:val="0"/>
          <w:numId w:val="3"/>
        </w:numPr>
        <w:rPr>
          <w:rFonts w:ascii="Calibri" w:hAnsi="Calibri" w:cs="Calibri"/>
          <w:b/>
          <w:sz w:val="22"/>
          <w:szCs w:val="22"/>
        </w:rPr>
      </w:pPr>
      <w:r>
        <w:rPr>
          <w:rFonts w:ascii="Calibri" w:hAnsi="Calibri" w:cs="Calibri"/>
          <w:b/>
          <w:sz w:val="22"/>
          <w:szCs w:val="22"/>
        </w:rPr>
        <w:t>Disclosures in the public i</w:t>
      </w:r>
      <w:r w:rsidR="000548FC" w:rsidRPr="003F2255">
        <w:rPr>
          <w:rFonts w:ascii="Calibri" w:hAnsi="Calibri" w:cs="Calibri"/>
          <w:b/>
          <w:sz w:val="22"/>
          <w:szCs w:val="22"/>
        </w:rPr>
        <w:t>nterest</w:t>
      </w:r>
    </w:p>
    <w:p w14:paraId="2D6F8175" w14:textId="77777777" w:rsidR="000548FC" w:rsidRPr="003F2255" w:rsidRDefault="000548FC">
      <w:pPr>
        <w:rPr>
          <w:rFonts w:ascii="Calibri" w:hAnsi="Calibri" w:cs="Calibri"/>
          <w:sz w:val="22"/>
          <w:szCs w:val="22"/>
        </w:rPr>
      </w:pPr>
    </w:p>
    <w:p w14:paraId="29C63F0B" w14:textId="77777777" w:rsidR="000548FC" w:rsidRPr="003F2255" w:rsidRDefault="000548FC">
      <w:pPr>
        <w:rPr>
          <w:rFonts w:ascii="Calibri" w:hAnsi="Calibri" w:cs="Calibri"/>
          <w:sz w:val="22"/>
          <w:szCs w:val="22"/>
        </w:rPr>
      </w:pPr>
      <w:r w:rsidRPr="003F2255">
        <w:rPr>
          <w:rFonts w:ascii="Calibri" w:hAnsi="Calibri" w:cs="Calibri"/>
          <w:sz w:val="22"/>
          <w:szCs w:val="22"/>
        </w:rPr>
        <w:t>In cases where patients withhold consent, personal information may be disclosed in the public interest where the benefits to an individual or to society of the disclosure outweigh the public and the patient's interest in keeping the information confidential.</w:t>
      </w:r>
    </w:p>
    <w:p w14:paraId="356D6529" w14:textId="77777777" w:rsidR="000548FC" w:rsidRPr="003F2255" w:rsidRDefault="000548FC">
      <w:pPr>
        <w:rPr>
          <w:rFonts w:ascii="Calibri" w:hAnsi="Calibri" w:cs="Calibri"/>
          <w:sz w:val="22"/>
          <w:szCs w:val="22"/>
        </w:rPr>
      </w:pPr>
    </w:p>
    <w:p w14:paraId="40CE9968" w14:textId="77777777" w:rsidR="000548FC" w:rsidRPr="003F2255" w:rsidRDefault="000548FC">
      <w:pPr>
        <w:rPr>
          <w:rFonts w:ascii="Calibri" w:hAnsi="Calibri" w:cs="Calibri"/>
          <w:sz w:val="22"/>
          <w:szCs w:val="22"/>
          <w:u w:val="single"/>
        </w:rPr>
      </w:pPr>
      <w:r w:rsidRPr="003F2255">
        <w:rPr>
          <w:rFonts w:ascii="Calibri" w:hAnsi="Calibri" w:cs="Calibri"/>
          <w:sz w:val="22"/>
          <w:szCs w:val="22"/>
          <w:u w:val="single"/>
        </w:rPr>
        <w:t>DVLA</w:t>
      </w:r>
    </w:p>
    <w:p w14:paraId="50DFF782" w14:textId="77777777" w:rsidR="000548FC" w:rsidRPr="003F2255" w:rsidRDefault="000548FC">
      <w:pPr>
        <w:rPr>
          <w:rFonts w:ascii="Calibri" w:hAnsi="Calibri" w:cs="Calibri"/>
          <w:sz w:val="22"/>
          <w:szCs w:val="22"/>
        </w:rPr>
      </w:pPr>
    </w:p>
    <w:p w14:paraId="3B271011" w14:textId="77777777" w:rsidR="000548FC" w:rsidRPr="003F2255" w:rsidRDefault="000548FC">
      <w:pPr>
        <w:rPr>
          <w:rFonts w:ascii="Calibri" w:hAnsi="Calibri" w:cs="Calibri"/>
          <w:sz w:val="22"/>
          <w:szCs w:val="22"/>
          <w:u w:val="single"/>
        </w:rPr>
      </w:pPr>
      <w:r w:rsidRPr="003F2255">
        <w:rPr>
          <w:rFonts w:ascii="Calibri" w:hAnsi="Calibri" w:cs="Calibri"/>
          <w:sz w:val="22"/>
          <w:szCs w:val="22"/>
        </w:rPr>
        <w:t>If a patient is known to have continued to drive against medical advice or when unfit to do so, then the doctor should contact the appropriate medical advisor at the DVLA with any relevant medical information.  The patient should be informed of the disclosure and the reason for it.</w:t>
      </w:r>
    </w:p>
    <w:p w14:paraId="64A02DD9" w14:textId="77777777" w:rsidR="00A64302" w:rsidRPr="003F2255" w:rsidRDefault="00A64302">
      <w:pPr>
        <w:rPr>
          <w:rFonts w:ascii="Calibri" w:hAnsi="Calibri" w:cs="Calibri"/>
          <w:sz w:val="22"/>
          <w:szCs w:val="22"/>
          <w:u w:val="single"/>
        </w:rPr>
      </w:pPr>
    </w:p>
    <w:p w14:paraId="700BB738" w14:textId="77777777" w:rsidR="000548FC" w:rsidRPr="003F2255" w:rsidRDefault="000548FC">
      <w:pPr>
        <w:rPr>
          <w:rFonts w:ascii="Calibri" w:hAnsi="Calibri" w:cs="Calibri"/>
          <w:sz w:val="22"/>
          <w:szCs w:val="22"/>
          <w:u w:val="single"/>
        </w:rPr>
      </w:pPr>
      <w:r w:rsidRPr="003F2255">
        <w:rPr>
          <w:rFonts w:ascii="Calibri" w:hAnsi="Calibri" w:cs="Calibri"/>
          <w:sz w:val="22"/>
          <w:szCs w:val="22"/>
          <w:u w:val="single"/>
        </w:rPr>
        <w:t>Prevention of Crime</w:t>
      </w:r>
    </w:p>
    <w:p w14:paraId="0C80D3F0" w14:textId="77777777" w:rsidR="000548FC" w:rsidRPr="003F2255" w:rsidRDefault="000548FC">
      <w:pPr>
        <w:rPr>
          <w:rFonts w:ascii="Calibri" w:hAnsi="Calibri" w:cs="Calibri"/>
          <w:sz w:val="22"/>
          <w:szCs w:val="22"/>
        </w:rPr>
      </w:pPr>
    </w:p>
    <w:p w14:paraId="454F4394" w14:textId="77777777" w:rsidR="000548FC" w:rsidRPr="003F2255" w:rsidRDefault="000548FC">
      <w:pPr>
        <w:rPr>
          <w:rFonts w:ascii="Calibri" w:hAnsi="Calibri" w:cs="Calibri"/>
          <w:sz w:val="22"/>
          <w:szCs w:val="22"/>
        </w:rPr>
      </w:pPr>
      <w:r w:rsidRPr="003F2255">
        <w:rPr>
          <w:rFonts w:ascii="Calibri" w:hAnsi="Calibri" w:cs="Calibri"/>
          <w:sz w:val="22"/>
          <w:szCs w:val="22"/>
        </w:rPr>
        <w:t>Disclosure may also be appropriate if it will prevent or detect a serious crime that may put someone at risk of death or harm.   The patient again should be informed.</w:t>
      </w:r>
    </w:p>
    <w:p w14:paraId="0CE050BF" w14:textId="77777777" w:rsidR="000548FC" w:rsidRPr="003F2255" w:rsidRDefault="000548FC">
      <w:pPr>
        <w:jc w:val="both"/>
        <w:rPr>
          <w:rFonts w:ascii="Calibri" w:hAnsi="Calibri" w:cs="Calibri"/>
          <w:b/>
          <w:sz w:val="22"/>
          <w:szCs w:val="22"/>
        </w:rPr>
      </w:pPr>
    </w:p>
    <w:p w14:paraId="148669E9" w14:textId="77777777" w:rsidR="000548FC" w:rsidRPr="003F2255" w:rsidRDefault="00FF062D" w:rsidP="006A07D5">
      <w:pPr>
        <w:numPr>
          <w:ilvl w:val="0"/>
          <w:numId w:val="3"/>
        </w:numPr>
        <w:jc w:val="both"/>
        <w:rPr>
          <w:rFonts w:ascii="Calibri" w:hAnsi="Calibri" w:cs="Calibri"/>
          <w:b/>
          <w:sz w:val="22"/>
          <w:szCs w:val="22"/>
        </w:rPr>
      </w:pPr>
      <w:r>
        <w:rPr>
          <w:rFonts w:ascii="Calibri" w:hAnsi="Calibri" w:cs="Calibri"/>
          <w:b/>
          <w:sz w:val="22"/>
          <w:szCs w:val="22"/>
        </w:rPr>
        <w:t>Disclosure to third p</w:t>
      </w:r>
      <w:r w:rsidR="000548FC" w:rsidRPr="003F2255">
        <w:rPr>
          <w:rFonts w:ascii="Calibri" w:hAnsi="Calibri" w:cs="Calibri"/>
          <w:b/>
          <w:sz w:val="22"/>
          <w:szCs w:val="22"/>
        </w:rPr>
        <w:t>arties</w:t>
      </w:r>
    </w:p>
    <w:p w14:paraId="0399BDCE" w14:textId="77777777" w:rsidR="000548FC" w:rsidRPr="003F2255" w:rsidRDefault="000548FC">
      <w:pPr>
        <w:pStyle w:val="BodyText"/>
        <w:jc w:val="center"/>
        <w:rPr>
          <w:rFonts w:ascii="Calibri" w:hAnsi="Calibri" w:cs="Calibri"/>
          <w:b/>
          <w:color w:val="000080"/>
          <w:sz w:val="22"/>
          <w:szCs w:val="22"/>
        </w:rPr>
      </w:pPr>
    </w:p>
    <w:p w14:paraId="3C13371E" w14:textId="77777777" w:rsidR="000548FC" w:rsidRPr="003F2255" w:rsidRDefault="000548FC">
      <w:pPr>
        <w:jc w:val="both"/>
        <w:rPr>
          <w:rFonts w:ascii="Calibri" w:hAnsi="Calibri" w:cs="Calibri"/>
          <w:sz w:val="22"/>
          <w:szCs w:val="22"/>
          <w:u w:val="single"/>
        </w:rPr>
      </w:pPr>
      <w:r w:rsidRPr="003F2255">
        <w:rPr>
          <w:rFonts w:ascii="Calibri" w:hAnsi="Calibri" w:cs="Calibri"/>
          <w:sz w:val="22"/>
          <w:szCs w:val="22"/>
          <w:u w:val="single"/>
        </w:rPr>
        <w:t>Police</w:t>
      </w:r>
    </w:p>
    <w:p w14:paraId="483644FA" w14:textId="77777777" w:rsidR="000548FC" w:rsidRPr="003F2255" w:rsidRDefault="000548FC">
      <w:pPr>
        <w:jc w:val="both"/>
        <w:rPr>
          <w:rFonts w:ascii="Calibri" w:hAnsi="Calibri" w:cs="Calibri"/>
          <w:sz w:val="22"/>
          <w:szCs w:val="22"/>
          <w:u w:val="single"/>
        </w:rPr>
      </w:pPr>
    </w:p>
    <w:p w14:paraId="650104CF"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Without the patient's consent the police have no automatic access to personal health information unless it is felt that the crime under investigation is serious enough to warrant disclosure.  However, under the Road Traffic Act 1988 a doctor may be obliged to provide information in response to enquiries by police which may lead to the identification of the driver involved. </w:t>
      </w:r>
    </w:p>
    <w:p w14:paraId="732258CE" w14:textId="77777777" w:rsidR="001715CC" w:rsidRPr="003F2255" w:rsidRDefault="001715CC">
      <w:pPr>
        <w:jc w:val="both"/>
        <w:rPr>
          <w:rFonts w:ascii="Calibri" w:hAnsi="Calibri" w:cs="Calibri"/>
          <w:sz w:val="22"/>
          <w:szCs w:val="22"/>
          <w:u w:val="single"/>
        </w:rPr>
      </w:pPr>
    </w:p>
    <w:p w14:paraId="07B5CE5A" w14:textId="77777777" w:rsidR="000548FC" w:rsidRPr="003F2255" w:rsidRDefault="000548FC">
      <w:pPr>
        <w:jc w:val="both"/>
        <w:rPr>
          <w:rFonts w:ascii="Calibri" w:hAnsi="Calibri" w:cs="Calibri"/>
          <w:sz w:val="22"/>
          <w:szCs w:val="22"/>
          <w:u w:val="single"/>
        </w:rPr>
      </w:pPr>
      <w:r w:rsidRPr="003F2255">
        <w:rPr>
          <w:rFonts w:ascii="Calibri" w:hAnsi="Calibri" w:cs="Calibri"/>
          <w:sz w:val="22"/>
          <w:szCs w:val="22"/>
          <w:u w:val="single"/>
        </w:rPr>
        <w:t>Social Services &amp; Benefit Agencies</w:t>
      </w:r>
    </w:p>
    <w:p w14:paraId="64B9FB61" w14:textId="77777777" w:rsidR="000548FC" w:rsidRPr="003F2255" w:rsidRDefault="000548FC">
      <w:pPr>
        <w:jc w:val="both"/>
        <w:rPr>
          <w:rFonts w:ascii="Calibri" w:hAnsi="Calibri" w:cs="Calibri"/>
          <w:sz w:val="22"/>
          <w:szCs w:val="22"/>
        </w:rPr>
      </w:pPr>
    </w:p>
    <w:p w14:paraId="4DEDAA47" w14:textId="77777777" w:rsidR="000548FC" w:rsidRPr="003F2255" w:rsidRDefault="000548FC">
      <w:pPr>
        <w:jc w:val="both"/>
        <w:rPr>
          <w:rFonts w:ascii="Calibri" w:hAnsi="Calibri" w:cs="Calibri"/>
          <w:sz w:val="22"/>
          <w:szCs w:val="22"/>
        </w:rPr>
      </w:pPr>
      <w:r w:rsidRPr="003F2255">
        <w:rPr>
          <w:rFonts w:ascii="Calibri" w:hAnsi="Calibri" w:cs="Calibri"/>
          <w:sz w:val="22"/>
          <w:szCs w:val="22"/>
        </w:rPr>
        <w:lastRenderedPageBreak/>
        <w:t>Social Services &amp; the Benefits Agency may, with the patient's consent, require medical reports from time to time to ensure the continuation of benefit payments or other support.</w:t>
      </w:r>
    </w:p>
    <w:p w14:paraId="31AA512B" w14:textId="77777777" w:rsidR="00854CB6" w:rsidRPr="003F2255" w:rsidRDefault="00854CB6">
      <w:pPr>
        <w:jc w:val="both"/>
        <w:rPr>
          <w:rFonts w:ascii="Calibri" w:hAnsi="Calibri" w:cs="Calibri"/>
          <w:sz w:val="22"/>
          <w:szCs w:val="22"/>
          <w:u w:val="single"/>
        </w:rPr>
      </w:pPr>
    </w:p>
    <w:p w14:paraId="6DF89D42" w14:textId="77777777" w:rsidR="000548FC" w:rsidRPr="003F2255" w:rsidRDefault="000548FC">
      <w:pPr>
        <w:jc w:val="both"/>
        <w:rPr>
          <w:rFonts w:ascii="Calibri" w:hAnsi="Calibri" w:cs="Calibri"/>
          <w:sz w:val="22"/>
          <w:szCs w:val="22"/>
          <w:u w:val="single"/>
        </w:rPr>
      </w:pPr>
      <w:r w:rsidRPr="003F2255">
        <w:rPr>
          <w:rFonts w:ascii="Calibri" w:hAnsi="Calibri" w:cs="Calibri"/>
          <w:sz w:val="22"/>
          <w:szCs w:val="22"/>
          <w:u w:val="single"/>
        </w:rPr>
        <w:t>Medical Reports</w:t>
      </w:r>
    </w:p>
    <w:p w14:paraId="75B5E77B" w14:textId="77777777" w:rsidR="000548FC" w:rsidRPr="003F2255" w:rsidRDefault="000548FC">
      <w:pPr>
        <w:jc w:val="both"/>
        <w:rPr>
          <w:rFonts w:ascii="Calibri" w:hAnsi="Calibri" w:cs="Calibri"/>
          <w:sz w:val="22"/>
          <w:szCs w:val="22"/>
        </w:rPr>
      </w:pPr>
    </w:p>
    <w:p w14:paraId="5E7E5949"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With a patient's consent, life insurance companies, medico-legal solicitors, Benefits Agency, potential employers or CICA (Criminal Inquiries Compensation Authority) often ask for medical records from prospective clients / employees.  We will disclose all relevant medical conditions, unless the </w:t>
      </w:r>
      <w:r w:rsidR="0037367E" w:rsidRPr="003F2255">
        <w:rPr>
          <w:rFonts w:ascii="Calibri" w:hAnsi="Calibri" w:cs="Calibri"/>
          <w:sz w:val="22"/>
          <w:szCs w:val="22"/>
        </w:rPr>
        <w:t>patient asks</w:t>
      </w:r>
      <w:r w:rsidRPr="003F2255">
        <w:rPr>
          <w:rFonts w:ascii="Calibri" w:hAnsi="Calibri" w:cs="Calibri"/>
          <w:sz w:val="22"/>
          <w:szCs w:val="22"/>
        </w:rPr>
        <w:t xml:space="preserve"> us not to.  In such instances we will advise the insurance company that we have been instructed not to make a full disclosure.  </w:t>
      </w:r>
    </w:p>
    <w:p w14:paraId="30342C3F" w14:textId="77777777" w:rsidR="000548FC" w:rsidRPr="003F2255" w:rsidRDefault="000548FC">
      <w:pPr>
        <w:jc w:val="both"/>
        <w:rPr>
          <w:rFonts w:ascii="Calibri" w:hAnsi="Calibri" w:cs="Calibri"/>
          <w:sz w:val="22"/>
          <w:szCs w:val="22"/>
        </w:rPr>
      </w:pPr>
    </w:p>
    <w:p w14:paraId="5C9247D9" w14:textId="77777777" w:rsidR="000548FC" w:rsidRPr="003F2255" w:rsidRDefault="000548FC">
      <w:pPr>
        <w:jc w:val="both"/>
        <w:rPr>
          <w:rFonts w:ascii="Calibri" w:hAnsi="Calibri" w:cs="Calibri"/>
          <w:sz w:val="22"/>
          <w:szCs w:val="22"/>
        </w:rPr>
      </w:pPr>
      <w:r w:rsidRPr="003F2255">
        <w:rPr>
          <w:rFonts w:ascii="Calibri" w:hAnsi="Calibri" w:cs="Calibri"/>
          <w:sz w:val="22"/>
          <w:szCs w:val="22"/>
        </w:rPr>
        <w:t xml:space="preserve">In all cases we will check whether or not the patient wishes to see the report before it is sent off. </w:t>
      </w:r>
    </w:p>
    <w:p w14:paraId="72DB3D4D" w14:textId="77777777" w:rsidR="006A07D5" w:rsidRPr="003F2255" w:rsidRDefault="006A07D5">
      <w:pPr>
        <w:jc w:val="both"/>
        <w:rPr>
          <w:rFonts w:ascii="Calibri" w:hAnsi="Calibri" w:cs="Calibri"/>
          <w:sz w:val="22"/>
          <w:szCs w:val="22"/>
        </w:rPr>
      </w:pPr>
    </w:p>
    <w:p w14:paraId="5FCB9B45" w14:textId="77777777" w:rsidR="000548FC" w:rsidRDefault="000548FC">
      <w:pPr>
        <w:rPr>
          <w:rFonts w:ascii="Calibri" w:hAnsi="Calibri" w:cs="Calibri"/>
          <w:sz w:val="22"/>
          <w:szCs w:val="22"/>
        </w:rPr>
      </w:pPr>
    </w:p>
    <w:p w14:paraId="2110A047" w14:textId="77777777" w:rsidR="00F35360" w:rsidRPr="008E3563" w:rsidRDefault="00F35360" w:rsidP="00F35360">
      <w:pPr>
        <w:numPr>
          <w:ilvl w:val="0"/>
          <w:numId w:val="3"/>
        </w:numPr>
        <w:rPr>
          <w:rFonts w:ascii="Calibri" w:hAnsi="Calibri" w:cs="Calibri"/>
          <w:b/>
          <w:sz w:val="22"/>
          <w:szCs w:val="22"/>
        </w:rPr>
      </w:pPr>
      <w:r w:rsidRPr="008E3563">
        <w:rPr>
          <w:rFonts w:ascii="Calibri" w:hAnsi="Calibri" w:cs="Calibri"/>
          <w:b/>
          <w:sz w:val="22"/>
          <w:szCs w:val="22"/>
        </w:rPr>
        <w:t>GDPR</w:t>
      </w:r>
      <w:r w:rsidR="008E3563">
        <w:rPr>
          <w:rFonts w:ascii="Calibri" w:hAnsi="Calibri" w:cs="Calibri"/>
          <w:b/>
          <w:sz w:val="22"/>
          <w:szCs w:val="22"/>
        </w:rPr>
        <w:t>/DPA 2018</w:t>
      </w:r>
    </w:p>
    <w:p w14:paraId="15E18116" w14:textId="77777777" w:rsidR="00F35360" w:rsidRDefault="00F35360" w:rsidP="00F35360">
      <w:pPr>
        <w:ind w:left="360"/>
        <w:rPr>
          <w:rFonts w:ascii="Calibri" w:hAnsi="Calibri" w:cs="Calibri"/>
          <w:sz w:val="22"/>
          <w:szCs w:val="22"/>
        </w:rPr>
      </w:pPr>
    </w:p>
    <w:p w14:paraId="0721F2CD" w14:textId="77777777" w:rsidR="004B4242" w:rsidRPr="00F10416" w:rsidRDefault="00F35360">
      <w:pPr>
        <w:rPr>
          <w:rFonts w:ascii="Calibri" w:hAnsi="Calibri" w:cs="Arial"/>
          <w:b/>
          <w:sz w:val="22"/>
          <w:szCs w:val="22"/>
          <w:lang w:val="en"/>
        </w:rPr>
      </w:pPr>
      <w:r w:rsidRPr="00F10416">
        <w:rPr>
          <w:rFonts w:ascii="Calibri" w:hAnsi="Calibri" w:cs="Arial"/>
          <w:sz w:val="22"/>
          <w:szCs w:val="22"/>
          <w:lang w:val="en"/>
        </w:rPr>
        <w:t>The</w:t>
      </w:r>
      <w:r w:rsidRPr="00F10416">
        <w:rPr>
          <w:rFonts w:ascii="Calibri" w:hAnsi="Calibri" w:cs="Arial"/>
          <w:b/>
          <w:sz w:val="22"/>
          <w:szCs w:val="22"/>
          <w:lang w:val="en"/>
        </w:rPr>
        <w:t xml:space="preserve"> </w:t>
      </w:r>
      <w:r w:rsidRPr="00F10416">
        <w:rPr>
          <w:rStyle w:val="Strong"/>
          <w:rFonts w:ascii="Calibri" w:hAnsi="Calibri" w:cs="Arial"/>
          <w:b w:val="0"/>
          <w:sz w:val="22"/>
          <w:szCs w:val="22"/>
          <w:lang w:val="en"/>
        </w:rPr>
        <w:t xml:space="preserve">Data Protection Act </w:t>
      </w:r>
      <w:r w:rsidR="008E3563" w:rsidRPr="00F10416">
        <w:rPr>
          <w:rStyle w:val="Strong"/>
          <w:rFonts w:ascii="Calibri" w:hAnsi="Calibri" w:cs="Arial"/>
          <w:b w:val="0"/>
          <w:sz w:val="22"/>
          <w:szCs w:val="22"/>
          <w:lang w:val="en"/>
        </w:rPr>
        <w:t xml:space="preserve">(DPA) </w:t>
      </w:r>
      <w:r w:rsidRPr="00F10416">
        <w:rPr>
          <w:rStyle w:val="Strong"/>
          <w:rFonts w:ascii="Calibri" w:hAnsi="Calibri" w:cs="Arial"/>
          <w:b w:val="0"/>
          <w:sz w:val="22"/>
          <w:szCs w:val="22"/>
          <w:lang w:val="en"/>
        </w:rPr>
        <w:t>2018</w:t>
      </w:r>
      <w:r w:rsidRPr="00F10416">
        <w:rPr>
          <w:rFonts w:ascii="Calibri" w:hAnsi="Calibri" w:cs="Arial"/>
          <w:b/>
          <w:sz w:val="22"/>
          <w:szCs w:val="22"/>
          <w:lang w:val="en"/>
        </w:rPr>
        <w:t xml:space="preserve"> </w:t>
      </w:r>
      <w:r w:rsidRPr="00F10416">
        <w:rPr>
          <w:rFonts w:ascii="Calibri" w:hAnsi="Calibri" w:cs="Arial"/>
          <w:sz w:val="22"/>
          <w:szCs w:val="22"/>
          <w:lang w:val="en"/>
        </w:rPr>
        <w:t>makes our</w:t>
      </w:r>
      <w:r w:rsidRPr="00F10416">
        <w:rPr>
          <w:rFonts w:ascii="Calibri" w:hAnsi="Calibri" w:cs="Arial"/>
          <w:b/>
          <w:sz w:val="22"/>
          <w:szCs w:val="22"/>
          <w:lang w:val="en"/>
        </w:rPr>
        <w:t xml:space="preserve"> </w:t>
      </w:r>
      <w:r w:rsidRPr="00F10416">
        <w:rPr>
          <w:rStyle w:val="Strong"/>
          <w:rFonts w:ascii="Calibri" w:hAnsi="Calibri" w:cs="Arial"/>
          <w:b w:val="0"/>
          <w:sz w:val="22"/>
          <w:szCs w:val="22"/>
          <w:lang w:val="en"/>
        </w:rPr>
        <w:t>data protection</w:t>
      </w:r>
      <w:r w:rsidRPr="00F10416">
        <w:rPr>
          <w:rFonts w:ascii="Calibri" w:hAnsi="Calibri" w:cs="Arial"/>
          <w:b/>
          <w:sz w:val="22"/>
          <w:szCs w:val="22"/>
          <w:lang w:val="en"/>
        </w:rPr>
        <w:t xml:space="preserve"> </w:t>
      </w:r>
      <w:r w:rsidRPr="00F10416">
        <w:rPr>
          <w:rFonts w:ascii="Calibri" w:hAnsi="Calibri" w:cs="Arial"/>
          <w:sz w:val="22"/>
          <w:szCs w:val="22"/>
          <w:lang w:val="en"/>
        </w:rPr>
        <w:t>laws fit for the digital age</w:t>
      </w:r>
      <w:r w:rsidRPr="00F10416">
        <w:rPr>
          <w:rFonts w:ascii="Calibri" w:hAnsi="Calibri" w:cs="Arial"/>
          <w:b/>
          <w:sz w:val="22"/>
          <w:szCs w:val="22"/>
          <w:lang w:val="en"/>
        </w:rPr>
        <w:t xml:space="preserve"> </w:t>
      </w:r>
      <w:r w:rsidRPr="00F10416">
        <w:rPr>
          <w:rFonts w:ascii="Calibri" w:hAnsi="Calibri" w:cs="Arial"/>
          <w:sz w:val="22"/>
          <w:szCs w:val="22"/>
          <w:lang w:val="en"/>
        </w:rPr>
        <w:t>when an ever increasing amount</w:t>
      </w:r>
      <w:r w:rsidRPr="00F10416">
        <w:rPr>
          <w:rFonts w:ascii="Calibri" w:hAnsi="Calibri" w:cs="Arial"/>
          <w:b/>
          <w:sz w:val="22"/>
          <w:szCs w:val="22"/>
          <w:lang w:val="en"/>
        </w:rPr>
        <w:t xml:space="preserve"> </w:t>
      </w:r>
      <w:r w:rsidRPr="00F10416">
        <w:rPr>
          <w:rStyle w:val="Strong"/>
          <w:rFonts w:ascii="Calibri" w:hAnsi="Calibri" w:cs="Arial"/>
          <w:b w:val="0"/>
          <w:sz w:val="22"/>
          <w:szCs w:val="22"/>
          <w:lang w:val="en"/>
        </w:rPr>
        <w:t>of data</w:t>
      </w:r>
      <w:r w:rsidRPr="00F10416">
        <w:rPr>
          <w:rFonts w:ascii="Calibri" w:hAnsi="Calibri" w:cs="Arial"/>
          <w:b/>
          <w:sz w:val="22"/>
          <w:szCs w:val="22"/>
          <w:lang w:val="en"/>
        </w:rPr>
        <w:t xml:space="preserve"> </w:t>
      </w:r>
      <w:r w:rsidRPr="00F10416">
        <w:rPr>
          <w:rFonts w:ascii="Calibri" w:hAnsi="Calibri" w:cs="Arial"/>
          <w:sz w:val="22"/>
          <w:szCs w:val="22"/>
          <w:lang w:val="en"/>
        </w:rPr>
        <w:t>is being processed. It empowers people to take</w:t>
      </w:r>
      <w:r w:rsidRPr="00F10416">
        <w:rPr>
          <w:rFonts w:ascii="Calibri" w:hAnsi="Calibri" w:cs="Arial"/>
          <w:b/>
          <w:sz w:val="22"/>
          <w:szCs w:val="22"/>
          <w:lang w:val="en"/>
        </w:rPr>
        <w:t xml:space="preserve"> </w:t>
      </w:r>
      <w:r w:rsidRPr="00F10416">
        <w:rPr>
          <w:rFonts w:ascii="Calibri" w:hAnsi="Calibri" w:cs="Arial"/>
          <w:sz w:val="22"/>
          <w:szCs w:val="22"/>
          <w:lang w:val="en"/>
        </w:rPr>
        <w:t>control of their</w:t>
      </w:r>
      <w:r w:rsidRPr="00F10416">
        <w:rPr>
          <w:rFonts w:ascii="Calibri" w:hAnsi="Calibri" w:cs="Arial"/>
          <w:b/>
          <w:sz w:val="22"/>
          <w:szCs w:val="22"/>
          <w:lang w:val="en"/>
        </w:rPr>
        <w:t xml:space="preserve"> </w:t>
      </w:r>
      <w:r w:rsidRPr="00F10416">
        <w:rPr>
          <w:rStyle w:val="Strong"/>
          <w:rFonts w:ascii="Calibri" w:hAnsi="Calibri" w:cs="Arial"/>
          <w:b w:val="0"/>
          <w:sz w:val="22"/>
          <w:szCs w:val="22"/>
          <w:lang w:val="en"/>
        </w:rPr>
        <w:t>data</w:t>
      </w:r>
      <w:r w:rsidRPr="00F10416">
        <w:rPr>
          <w:rFonts w:ascii="Calibri" w:hAnsi="Calibri" w:cs="Arial"/>
          <w:b/>
          <w:sz w:val="22"/>
          <w:szCs w:val="22"/>
          <w:lang w:val="en"/>
        </w:rPr>
        <w:t>.</w:t>
      </w:r>
    </w:p>
    <w:p w14:paraId="3C6C52BA" w14:textId="77777777" w:rsidR="008E3563" w:rsidRPr="00F10416" w:rsidRDefault="008E3563">
      <w:pPr>
        <w:rPr>
          <w:rFonts w:ascii="Calibri" w:hAnsi="Calibri" w:cs="Arial"/>
          <w:sz w:val="22"/>
          <w:szCs w:val="22"/>
          <w:lang w:val="en"/>
        </w:rPr>
      </w:pPr>
    </w:p>
    <w:p w14:paraId="22AE8283" w14:textId="77777777" w:rsidR="008E3563" w:rsidRDefault="008E3563">
      <w:pPr>
        <w:rPr>
          <w:rFonts w:ascii="Calibri" w:hAnsi="Calibri" w:cs="Arial"/>
          <w:sz w:val="22"/>
          <w:szCs w:val="22"/>
          <w:lang w:val="en"/>
        </w:rPr>
      </w:pPr>
      <w:r w:rsidRPr="00F10416">
        <w:rPr>
          <w:rFonts w:ascii="Calibri" w:hAnsi="Calibri" w:cs="Arial"/>
          <w:sz w:val="22"/>
          <w:szCs w:val="22"/>
          <w:lang w:val="en"/>
        </w:rPr>
        <w:t xml:space="preserve">Under the DPA the practice is classed as the data controller. </w:t>
      </w:r>
      <w:proofErr w:type="spellStart"/>
      <w:r w:rsidRPr="00F10416">
        <w:rPr>
          <w:rFonts w:ascii="Calibri" w:hAnsi="Calibri" w:cs="Arial"/>
          <w:sz w:val="22"/>
          <w:szCs w:val="22"/>
          <w:lang w:val="en"/>
        </w:rPr>
        <w:t>Organisations</w:t>
      </w:r>
      <w:proofErr w:type="spellEnd"/>
      <w:r w:rsidRPr="00F10416">
        <w:rPr>
          <w:rFonts w:ascii="Calibri" w:hAnsi="Calibri" w:cs="Arial"/>
          <w:sz w:val="22"/>
          <w:szCs w:val="22"/>
          <w:lang w:val="en"/>
        </w:rPr>
        <w:t xml:space="preserve"> requesting patient data are defined as the data processor. As the data controller we need to ensure that we are very clear that any release of information can be justified, even if it is </w:t>
      </w:r>
      <w:proofErr w:type="spellStart"/>
      <w:r w:rsidRPr="00F10416">
        <w:rPr>
          <w:rFonts w:ascii="Calibri" w:hAnsi="Calibri" w:cs="Arial"/>
          <w:sz w:val="22"/>
          <w:szCs w:val="22"/>
          <w:lang w:val="en"/>
        </w:rPr>
        <w:t>anonymised</w:t>
      </w:r>
      <w:proofErr w:type="spellEnd"/>
      <w:r w:rsidRPr="00F10416">
        <w:rPr>
          <w:rFonts w:ascii="Calibri" w:hAnsi="Calibri" w:cs="Arial"/>
          <w:sz w:val="22"/>
          <w:szCs w:val="22"/>
          <w:lang w:val="en"/>
        </w:rPr>
        <w:t xml:space="preserve"> data. There is a separate policy on this.</w:t>
      </w:r>
    </w:p>
    <w:p w14:paraId="1BD1A65F" w14:textId="77777777" w:rsidR="001716C3" w:rsidRPr="001716C3" w:rsidRDefault="001716C3">
      <w:pPr>
        <w:rPr>
          <w:rFonts w:ascii="Calibri" w:hAnsi="Calibri" w:cs="Arial"/>
          <w:b/>
          <w:sz w:val="22"/>
          <w:szCs w:val="22"/>
          <w:lang w:val="en"/>
        </w:rPr>
      </w:pPr>
    </w:p>
    <w:p w14:paraId="54E848A0" w14:textId="77777777" w:rsidR="001716C3" w:rsidRPr="001716C3" w:rsidRDefault="001716C3" w:rsidP="001716C3">
      <w:pPr>
        <w:rPr>
          <w:rFonts w:ascii="Calibri" w:hAnsi="Calibri" w:cs="Arial"/>
          <w:sz w:val="22"/>
          <w:szCs w:val="22"/>
          <w:lang w:val="en"/>
        </w:rPr>
      </w:pPr>
      <w:r w:rsidRPr="001716C3">
        <w:rPr>
          <w:rFonts w:ascii="Calibri" w:hAnsi="Calibri" w:cs="Arial"/>
          <w:sz w:val="22"/>
          <w:szCs w:val="22"/>
          <w:lang w:val="en"/>
        </w:rPr>
        <w:t>Privacy notice</w:t>
      </w:r>
    </w:p>
    <w:p w14:paraId="6E371237" w14:textId="77777777" w:rsidR="001716C3" w:rsidRDefault="001716C3">
      <w:pPr>
        <w:rPr>
          <w:rFonts w:ascii="Calibri" w:hAnsi="Calibri" w:cs="Arial"/>
          <w:sz w:val="22"/>
          <w:szCs w:val="22"/>
          <w:lang w:val="en"/>
        </w:rPr>
      </w:pPr>
    </w:p>
    <w:p w14:paraId="51C2BDFE" w14:textId="77777777" w:rsidR="001716C3" w:rsidRPr="00F10416" w:rsidRDefault="001716C3">
      <w:pPr>
        <w:rPr>
          <w:rFonts w:ascii="Calibri" w:hAnsi="Calibri" w:cs="Calibri"/>
          <w:sz w:val="22"/>
          <w:szCs w:val="22"/>
        </w:rPr>
      </w:pPr>
      <w:r>
        <w:rPr>
          <w:rFonts w:ascii="Calibri" w:hAnsi="Calibri" w:cs="Arial"/>
          <w:sz w:val="22"/>
          <w:szCs w:val="22"/>
          <w:lang w:val="en"/>
        </w:rPr>
        <w:t xml:space="preserve">A copy of the practice privacy notice is available on the practice website or </w:t>
      </w:r>
      <w:proofErr w:type="spellStart"/>
      <w:r>
        <w:rPr>
          <w:rFonts w:ascii="Calibri" w:hAnsi="Calibri" w:cs="Arial"/>
          <w:sz w:val="22"/>
          <w:szCs w:val="22"/>
          <w:lang w:val="en"/>
        </w:rPr>
        <w:t>nhs</w:t>
      </w:r>
      <w:proofErr w:type="spellEnd"/>
      <w:r>
        <w:rPr>
          <w:rFonts w:ascii="Calibri" w:hAnsi="Calibri" w:cs="Arial"/>
          <w:sz w:val="22"/>
          <w:szCs w:val="22"/>
          <w:lang w:val="en"/>
        </w:rPr>
        <w:t xml:space="preserve"> choices website.</w:t>
      </w:r>
    </w:p>
    <w:sectPr w:rsidR="001716C3" w:rsidRPr="00F10416">
      <w:footerReference w:type="even" r:id="rId10"/>
      <w:footerReference w:type="default" r:id="rId11"/>
      <w:pgSz w:w="11907" w:h="16840" w:code="9"/>
      <w:pgMar w:top="1008" w:right="1800" w:bottom="1008" w:left="1800" w:header="720" w:footer="85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189C" w14:textId="77777777" w:rsidR="00CB02A1" w:rsidRDefault="00CB02A1">
      <w:r>
        <w:separator/>
      </w:r>
    </w:p>
  </w:endnote>
  <w:endnote w:type="continuationSeparator" w:id="0">
    <w:p w14:paraId="63F1FCDF" w14:textId="77777777" w:rsidR="00CB02A1" w:rsidRDefault="00CB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40C5" w14:textId="77777777" w:rsidR="00AB5806" w:rsidRDefault="00AB58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886C2" w14:textId="77777777" w:rsidR="00AB5806" w:rsidRDefault="00AB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7301" w14:textId="77777777" w:rsidR="003F2255" w:rsidRDefault="003F2255">
    <w:pPr>
      <w:pStyle w:val="Footer"/>
      <w:jc w:val="center"/>
    </w:pPr>
    <w:r>
      <w:fldChar w:fldCharType="begin"/>
    </w:r>
    <w:r>
      <w:instrText xml:space="preserve"> PAGE   \* MERGEFORMAT </w:instrText>
    </w:r>
    <w:r>
      <w:fldChar w:fldCharType="separate"/>
    </w:r>
    <w:r w:rsidR="0010276C">
      <w:rPr>
        <w:noProof/>
      </w:rPr>
      <w:t>1</w:t>
    </w:r>
    <w:r>
      <w:rPr>
        <w:noProof/>
      </w:rPr>
      <w:fldChar w:fldCharType="end"/>
    </w:r>
  </w:p>
  <w:p w14:paraId="653FC208" w14:textId="77777777" w:rsidR="00AB5806" w:rsidRDefault="00AB5806" w:rsidP="004B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9669" w14:textId="77777777" w:rsidR="00CB02A1" w:rsidRDefault="00CB02A1">
      <w:r>
        <w:separator/>
      </w:r>
    </w:p>
  </w:footnote>
  <w:footnote w:type="continuationSeparator" w:id="0">
    <w:p w14:paraId="7BD8AAD4" w14:textId="77777777" w:rsidR="00CB02A1" w:rsidRDefault="00CB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F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64661"/>
    <w:multiLevelType w:val="hybridMultilevel"/>
    <w:tmpl w:val="5318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6151B"/>
    <w:multiLevelType w:val="hybridMultilevel"/>
    <w:tmpl w:val="B6F4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57DBD"/>
    <w:multiLevelType w:val="hybridMultilevel"/>
    <w:tmpl w:val="174ADE9E"/>
    <w:lvl w:ilvl="0" w:tplc="D1FE9D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12E"/>
    <w:multiLevelType w:val="hybridMultilevel"/>
    <w:tmpl w:val="ECB228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1083670">
    <w:abstractNumId w:val="0"/>
  </w:num>
  <w:num w:numId="2" w16cid:durableId="19552630">
    <w:abstractNumId w:val="3"/>
  </w:num>
  <w:num w:numId="3" w16cid:durableId="1606384105">
    <w:abstractNumId w:val="4"/>
  </w:num>
  <w:num w:numId="4" w16cid:durableId="1161771446">
    <w:abstractNumId w:val="1"/>
  </w:num>
  <w:num w:numId="5" w16cid:durableId="130372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D4"/>
    <w:rsid w:val="00003A25"/>
    <w:rsid w:val="00007392"/>
    <w:rsid w:val="000548FC"/>
    <w:rsid w:val="000A5B42"/>
    <w:rsid w:val="000B2565"/>
    <w:rsid w:val="000C0809"/>
    <w:rsid w:val="000E0AEB"/>
    <w:rsid w:val="0010276C"/>
    <w:rsid w:val="00146734"/>
    <w:rsid w:val="001715CC"/>
    <w:rsid w:val="001716C3"/>
    <w:rsid w:val="001765E3"/>
    <w:rsid w:val="001B528E"/>
    <w:rsid w:val="001F7D57"/>
    <w:rsid w:val="002B49CC"/>
    <w:rsid w:val="002C3715"/>
    <w:rsid w:val="002E313D"/>
    <w:rsid w:val="002E4DF7"/>
    <w:rsid w:val="002F6930"/>
    <w:rsid w:val="00350CAB"/>
    <w:rsid w:val="00351062"/>
    <w:rsid w:val="0037367E"/>
    <w:rsid w:val="003C3DFD"/>
    <w:rsid w:val="003C5247"/>
    <w:rsid w:val="003F2255"/>
    <w:rsid w:val="003F6609"/>
    <w:rsid w:val="00437DF3"/>
    <w:rsid w:val="00487AA3"/>
    <w:rsid w:val="004B4242"/>
    <w:rsid w:val="00506209"/>
    <w:rsid w:val="005136B6"/>
    <w:rsid w:val="00634C41"/>
    <w:rsid w:val="006544E9"/>
    <w:rsid w:val="006A07D5"/>
    <w:rsid w:val="006B5755"/>
    <w:rsid w:val="0074132F"/>
    <w:rsid w:val="007818F2"/>
    <w:rsid w:val="007D52B8"/>
    <w:rsid w:val="007E09EE"/>
    <w:rsid w:val="00854CB6"/>
    <w:rsid w:val="008A7EB7"/>
    <w:rsid w:val="008E31C7"/>
    <w:rsid w:val="008E3563"/>
    <w:rsid w:val="0092336D"/>
    <w:rsid w:val="009D12A5"/>
    <w:rsid w:val="009D38CD"/>
    <w:rsid w:val="00A20397"/>
    <w:rsid w:val="00A64302"/>
    <w:rsid w:val="00A77FF1"/>
    <w:rsid w:val="00A80652"/>
    <w:rsid w:val="00AB5806"/>
    <w:rsid w:val="00B651FF"/>
    <w:rsid w:val="00B94DC2"/>
    <w:rsid w:val="00B97BF6"/>
    <w:rsid w:val="00BB7612"/>
    <w:rsid w:val="00BD62F2"/>
    <w:rsid w:val="00C05A44"/>
    <w:rsid w:val="00C86E6E"/>
    <w:rsid w:val="00CB02A1"/>
    <w:rsid w:val="00CD6E6A"/>
    <w:rsid w:val="00CF0ED4"/>
    <w:rsid w:val="00CF48C7"/>
    <w:rsid w:val="00DE4312"/>
    <w:rsid w:val="00EE514D"/>
    <w:rsid w:val="00EF26D1"/>
    <w:rsid w:val="00F10416"/>
    <w:rsid w:val="00F1686E"/>
    <w:rsid w:val="00F35360"/>
    <w:rsid w:val="00FF0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B1CFB2"/>
  <w15:chartTrackingRefBased/>
  <w15:docId w15:val="{88FE1F89-A3AC-4225-B5A7-53949A4A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link w:val="Heading3Char"/>
    <w:semiHidden/>
    <w:unhideWhenUsed/>
    <w:qFormat/>
    <w:rsid w:val="000E0AEB"/>
    <w:pPr>
      <w:keepNext/>
      <w:spacing w:before="240" w:after="60"/>
      <w:outlineLvl w:val="2"/>
    </w:pPr>
    <w:rPr>
      <w:rFonts w:ascii="Cambria" w:hAnsi="Cambria"/>
      <w:b/>
      <w:bCs/>
      <w:sz w:val="26"/>
      <w:szCs w:val="26"/>
    </w:rPr>
  </w:style>
  <w:style w:type="paragraph" w:styleId="Heading4">
    <w:name w:val="heading 4"/>
    <w:basedOn w:val="Normal"/>
    <w:next w:val="Normal"/>
    <w:qFormat/>
    <w:rsid w:val="009D12A5"/>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alloonText">
    <w:name w:val="Balloon Text"/>
    <w:basedOn w:val="Normal"/>
    <w:link w:val="BalloonTextChar"/>
    <w:rsid w:val="00DE4312"/>
    <w:rPr>
      <w:rFonts w:ascii="Tahoma" w:hAnsi="Tahoma" w:cs="Tahoma"/>
      <w:sz w:val="16"/>
      <w:szCs w:val="16"/>
    </w:rPr>
  </w:style>
  <w:style w:type="character" w:customStyle="1" w:styleId="BalloonTextChar">
    <w:name w:val="Balloon Text Char"/>
    <w:link w:val="BalloonText"/>
    <w:rsid w:val="00DE4312"/>
    <w:rPr>
      <w:rFonts w:ascii="Tahoma" w:hAnsi="Tahoma" w:cs="Tahoma"/>
      <w:sz w:val="16"/>
      <w:szCs w:val="16"/>
      <w:lang w:val="en-US" w:eastAsia="en-US"/>
    </w:rPr>
  </w:style>
  <w:style w:type="table" w:styleId="TableGrid">
    <w:name w:val="Table Grid"/>
    <w:basedOn w:val="TableNormal"/>
    <w:uiPriority w:val="59"/>
    <w:rsid w:val="00C86E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5A44"/>
    <w:rPr>
      <w:color w:val="0000FF"/>
      <w:u w:val="single"/>
    </w:rPr>
  </w:style>
  <w:style w:type="character" w:customStyle="1" w:styleId="Heading3Char">
    <w:name w:val="Heading 3 Char"/>
    <w:link w:val="Heading3"/>
    <w:semiHidden/>
    <w:rsid w:val="000E0AEB"/>
    <w:rPr>
      <w:rFonts w:ascii="Cambria" w:eastAsia="Times New Roman" w:hAnsi="Cambria" w:cs="Times New Roman"/>
      <w:b/>
      <w:bCs/>
      <w:sz w:val="26"/>
      <w:szCs w:val="26"/>
      <w:lang w:val="en-US" w:eastAsia="en-US"/>
    </w:rPr>
  </w:style>
  <w:style w:type="character" w:customStyle="1" w:styleId="FooterChar">
    <w:name w:val="Footer Char"/>
    <w:link w:val="Footer"/>
    <w:uiPriority w:val="99"/>
    <w:rsid w:val="003F2255"/>
    <w:rPr>
      <w:rFonts w:ascii="Arial" w:hAnsi="Arial"/>
      <w:sz w:val="24"/>
      <w:lang w:val="en-US" w:eastAsia="en-US"/>
    </w:rPr>
  </w:style>
  <w:style w:type="character" w:styleId="Strong">
    <w:name w:val="Strong"/>
    <w:uiPriority w:val="22"/>
    <w:qFormat/>
    <w:rsid w:val="00F35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0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uk/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A0D2-86AC-4947-8D17-A45E4FAE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STATEMENT OF COMMITMENT</vt:lpstr>
    </vt:vector>
  </TitlesOfParts>
  <Company>Dell Computer Corporation</Company>
  <LinksUpToDate>false</LinksUpToDate>
  <CharactersWithSpaces>20495</CharactersWithSpaces>
  <SharedDoc>false</SharedDoc>
  <HLinks>
    <vt:vector size="12" baseType="variant">
      <vt:variant>
        <vt:i4>6815868</vt:i4>
      </vt:variant>
      <vt:variant>
        <vt:i4>3</vt:i4>
      </vt:variant>
      <vt:variant>
        <vt:i4>0</vt:i4>
      </vt:variant>
      <vt:variant>
        <vt:i4>5</vt:i4>
      </vt:variant>
      <vt:variant>
        <vt:lpwstr>http://www.nhs.uk/caredata</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COMMITMENT</dc:title>
  <dc:subject/>
  <dc:creator>Preferred Customer</dc:creator>
  <cp:keywords/>
  <cp:lastModifiedBy>Amy Griffiths</cp:lastModifiedBy>
  <cp:revision>2</cp:revision>
  <cp:lastPrinted>2015-08-20T11:22:00Z</cp:lastPrinted>
  <dcterms:created xsi:type="dcterms:W3CDTF">2022-06-27T10:15:00Z</dcterms:created>
  <dcterms:modified xsi:type="dcterms:W3CDTF">2022-06-27T10:15:00Z</dcterms:modified>
</cp:coreProperties>
</file>